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9506F" w14:textId="126DDC89" w:rsidR="00DD5041" w:rsidRDefault="000938F8" w:rsidP="00942876">
      <w:pPr>
        <w:jc w:val="center"/>
        <w:rPr>
          <w:b/>
          <w:bCs/>
          <w:noProof/>
        </w:rPr>
      </w:pPr>
      <w:bookmarkStart w:id="0" w:name="_GoBack"/>
      <w:bookmarkEnd w:id="0"/>
      <w:r w:rsidRPr="000938F8">
        <w:rPr>
          <w:b/>
          <w:bCs/>
          <w:noProof/>
        </w:rPr>
        <w:t>ACTIVITE PARTIELLE : TUTORIEL POUR FAIRE VOTRE DECLARATION EN LIGNE</w:t>
      </w:r>
    </w:p>
    <w:p w14:paraId="1BB21C88" w14:textId="1AFD600E" w:rsidR="00942876" w:rsidRDefault="00942876" w:rsidP="00942876">
      <w:pPr>
        <w:jc w:val="center"/>
        <w:rPr>
          <w:b/>
          <w:bCs/>
          <w:noProof/>
        </w:rPr>
      </w:pPr>
    </w:p>
    <w:p w14:paraId="055AB9FA" w14:textId="246829E6" w:rsidR="00942876" w:rsidRDefault="00942876" w:rsidP="00942876">
      <w:pPr>
        <w:jc w:val="center"/>
        <w:rPr>
          <w:b/>
          <w:bCs/>
          <w:noProof/>
        </w:rPr>
      </w:pPr>
      <w:r>
        <w:rPr>
          <w:b/>
          <w:bCs/>
          <w:noProof/>
        </w:rPr>
        <w:t>PARTIE I : DEMANDE D’AUTORISATION PREALABLE</w:t>
      </w:r>
    </w:p>
    <w:p w14:paraId="4B1C17BF" w14:textId="77777777" w:rsidR="00942876" w:rsidRPr="000938F8" w:rsidRDefault="00942876" w:rsidP="00942876">
      <w:pPr>
        <w:jc w:val="center"/>
        <w:rPr>
          <w:b/>
          <w:bCs/>
          <w:noProof/>
        </w:rPr>
      </w:pPr>
    </w:p>
    <w:p w14:paraId="1C4B4A9C" w14:textId="46AE0F0C" w:rsidR="001F3892" w:rsidRPr="00942876" w:rsidRDefault="002166D2">
      <w:pPr>
        <w:rPr>
          <w:i/>
          <w:iCs/>
        </w:rPr>
      </w:pPr>
      <w:r w:rsidRPr="00942876">
        <w:rPr>
          <w:i/>
          <w:iCs/>
        </w:rPr>
        <w:t xml:space="preserve">Mise à jour </w:t>
      </w:r>
      <w:r w:rsidR="00942876" w:rsidRPr="00942876">
        <w:rPr>
          <w:i/>
          <w:iCs/>
        </w:rPr>
        <w:t>09.04</w:t>
      </w:r>
      <w:r w:rsidRPr="00942876">
        <w:rPr>
          <w:i/>
          <w:iCs/>
        </w:rPr>
        <w:t>.2020</w:t>
      </w:r>
    </w:p>
    <w:p w14:paraId="7FA53014" w14:textId="7F327396" w:rsidR="00942876" w:rsidRDefault="00942876"/>
    <w:p w14:paraId="4D89394D" w14:textId="77777777" w:rsidR="00942876" w:rsidRDefault="00942876"/>
    <w:p w14:paraId="5905A61F" w14:textId="56EFBCA9" w:rsidR="001F3892" w:rsidRPr="000938F8" w:rsidRDefault="00D83BE7"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0938F8">
        <w:rPr>
          <w:b/>
          <w:bCs/>
        </w:rPr>
        <w:t xml:space="preserve">RAPPEL </w:t>
      </w:r>
    </w:p>
    <w:p w14:paraId="46259226" w14:textId="0DF80062" w:rsidR="00332DB3" w:rsidRDefault="00332DB3" w:rsidP="000938F8">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En tant que commerces fermés administrativement, les librairies peuvent </w:t>
      </w:r>
      <w:r w:rsidR="002A1490">
        <w:t>placer les salariés en activité partielle (appelé aussi chômage partiel ou chômage technique).</w:t>
      </w:r>
    </w:p>
    <w:p w14:paraId="7E337116" w14:textId="6C8C617E" w:rsidR="00544119" w:rsidRDefault="00544119" w:rsidP="000938F8">
      <w:pPr>
        <w:pBdr>
          <w:top w:val="single" w:sz="4" w:space="1" w:color="auto"/>
          <w:left w:val="single" w:sz="4" w:space="4" w:color="auto"/>
          <w:bottom w:val="single" w:sz="4" w:space="1" w:color="auto"/>
          <w:right w:val="single" w:sz="4" w:space="4" w:color="auto"/>
        </w:pBdr>
        <w:shd w:val="clear" w:color="auto" w:fill="D9D9D9" w:themeFill="background1" w:themeFillShade="D9"/>
      </w:pPr>
      <w:r>
        <w:t>Cela concerne les CDI, les CDD, les apprentis et contrats de professionnalisation, à temps plein ou à temps partiel.</w:t>
      </w:r>
    </w:p>
    <w:p w14:paraId="442214A0" w14:textId="03BBC058" w:rsidR="00B44691" w:rsidRDefault="00B44691"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t xml:space="preserve">L’employeur va verser alors une </w:t>
      </w:r>
      <w:r w:rsidR="00D83BE7">
        <w:rPr>
          <w:noProof/>
        </w:rPr>
        <w:t xml:space="preserve">indemnité </w:t>
      </w:r>
      <w:r>
        <w:rPr>
          <w:noProof/>
        </w:rPr>
        <w:t>au salarié, à la même échéance que la paye.</w:t>
      </w:r>
    </w:p>
    <w:p w14:paraId="55637B50" w14:textId="4E5FAE9F" w:rsidR="00D83BE7" w:rsidRDefault="00AF23F1"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 xml:space="preserve">L’indemnité </w:t>
      </w:r>
      <w:r w:rsidR="00D83BE7">
        <w:rPr>
          <w:noProof/>
        </w:rPr>
        <w:t>couvre au minimum 70 % de sa rémunération antérieure brute, soit environ 84 % du salaire net.</w:t>
      </w:r>
      <w:r w:rsidR="00F4545B" w:rsidRPr="00F4545B">
        <w:rPr>
          <w:noProof/>
        </w:rPr>
        <w:t xml:space="preserve"> </w:t>
      </w:r>
      <w:r w:rsidR="00F4545B">
        <w:rPr>
          <w:noProof/>
        </w:rPr>
        <w:t>Attention : l’indemnité horaire ne peut être inférieure au Smic net horaire.</w:t>
      </w:r>
    </w:p>
    <w:p w14:paraId="67E33E0F" w14:textId="5BD37646" w:rsidR="00D83BE7" w:rsidRDefault="00ED5029"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 xml:space="preserve">La base de </w:t>
      </w:r>
      <w:r w:rsidR="00F04C43">
        <w:rPr>
          <w:noProof/>
        </w:rPr>
        <w:t>calcul est la rémunération</w:t>
      </w:r>
      <w:r>
        <w:rPr>
          <w:noProof/>
        </w:rPr>
        <w:t xml:space="preserve"> brute prise en compte pour le calcul de l’indemnité de congés payés</w:t>
      </w:r>
      <w:r w:rsidR="00F04C43">
        <w:rPr>
          <w:noProof/>
        </w:rPr>
        <w:t xml:space="preserve">. </w:t>
      </w:r>
    </w:p>
    <w:p w14:paraId="473EF740" w14:textId="5EFCB6D2" w:rsidR="00D83BE7" w:rsidRDefault="006C2979"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U</w:t>
      </w:r>
      <w:r w:rsidR="00D83BE7">
        <w:rPr>
          <w:noProof/>
        </w:rPr>
        <w:t xml:space="preserve">n minimum de 8,03 € par heure </w:t>
      </w:r>
      <w:r>
        <w:rPr>
          <w:noProof/>
        </w:rPr>
        <w:t>doit être versé, sauf</w:t>
      </w:r>
      <w:r w:rsidR="00D83BE7">
        <w:rPr>
          <w:noProof/>
        </w:rPr>
        <w:t xml:space="preserve"> aux salariés suivants :</w:t>
      </w:r>
    </w:p>
    <w:p w14:paraId="7D7D57E0" w14:textId="77777777" w:rsidR="00D83BE7" w:rsidRDefault="00D83BE7"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les apprentis ;</w:t>
      </w:r>
    </w:p>
    <w:p w14:paraId="4CA1350B" w14:textId="77777777" w:rsidR="00D83BE7" w:rsidRDefault="00D83BE7"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les salariés en contrat de professionnalisation ;</w:t>
      </w:r>
    </w:p>
    <w:p w14:paraId="5F7CCCD2" w14:textId="77777777" w:rsidR="00D83BE7" w:rsidRDefault="00D83BE7"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les intérimaires.</w:t>
      </w:r>
    </w:p>
    <w:p w14:paraId="51CA8EB9" w14:textId="1E10F271" w:rsidR="00D83BE7" w:rsidRDefault="00D83BE7"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 xml:space="preserve">Pour ces salariés, le montant de l’allocation versée à l’employeur correspond au montant de l’indemnité horaire </w:t>
      </w:r>
      <w:r w:rsidR="00FB0D7C">
        <w:rPr>
          <w:noProof/>
        </w:rPr>
        <w:t xml:space="preserve">réelle </w:t>
      </w:r>
      <w:r>
        <w:rPr>
          <w:noProof/>
        </w:rPr>
        <w:t>perçue par le salarié.</w:t>
      </w:r>
    </w:p>
    <w:p w14:paraId="62D22167" w14:textId="77777777" w:rsidR="00D83BE7" w:rsidRDefault="00D83BE7"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p>
    <w:p w14:paraId="78D34762" w14:textId="5C8ADEEC" w:rsidR="00D83BE7" w:rsidRDefault="0070399C"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 xml:space="preserve">Sur le site du ministère du travail il est précisé que </w:t>
      </w:r>
      <w:r w:rsidR="005D6038">
        <w:rPr>
          <w:noProof/>
        </w:rPr>
        <w:t>« </w:t>
      </w:r>
      <w:r>
        <w:rPr>
          <w:noProof/>
        </w:rPr>
        <w:t>l</w:t>
      </w:r>
      <w:r w:rsidR="00D83BE7" w:rsidRPr="00291E99">
        <w:rPr>
          <w:noProof/>
        </w:rPr>
        <w:t>’allocation est versée à l’entreprise par l’Agence de service et de paiement (ASP), dans un délai moyen de 12 jours</w:t>
      </w:r>
      <w:r w:rsidR="005D6038">
        <w:rPr>
          <w:noProof/>
        </w:rPr>
        <w:t> »</w:t>
      </w:r>
      <w:r w:rsidR="00D83BE7" w:rsidRPr="00291E99">
        <w:rPr>
          <w:noProof/>
        </w:rPr>
        <w:t>.</w:t>
      </w:r>
    </w:p>
    <w:p w14:paraId="3DD3A4B0" w14:textId="157474FA" w:rsidR="000938F8" w:rsidRDefault="000938F8"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p>
    <w:p w14:paraId="2FB85D95" w14:textId="4240DE62" w:rsidR="000938F8" w:rsidRDefault="000938F8" w:rsidP="000938F8">
      <w:pPr>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r>
        <w:rPr>
          <w:noProof/>
        </w:rPr>
        <w:t xml:space="preserve">Pour plus de précisions : </w:t>
      </w:r>
      <w:hyperlink r:id="rId8" w:history="1">
        <w:r w:rsidR="00942876">
          <w:rPr>
            <w:rStyle w:val="Lienhypertexte"/>
          </w:rPr>
          <w:t>https://travail-emploi.gouv.fr/actualites/l-actualite-du-ministere/article/coronavirus-covid-19-precisions-sur-les-evolutions-procedurales-du-dispositif</w:t>
        </w:r>
      </w:hyperlink>
    </w:p>
    <w:p w14:paraId="7FABD87A" w14:textId="77777777" w:rsidR="00D83BE7" w:rsidRDefault="00D83BE7"/>
    <w:p w14:paraId="04CE86FE" w14:textId="021D610B" w:rsidR="00113EFE" w:rsidRDefault="00113EFE"/>
    <w:p w14:paraId="21127A81" w14:textId="0ADBF168" w:rsidR="00043EE8" w:rsidRDefault="00DA591D">
      <w:r w:rsidRPr="00EC28BC">
        <w:rPr>
          <w:b/>
          <w:bCs/>
        </w:rPr>
        <w:t>Pour faire votre déclaration en ligne de demande d’activité partielle, v</w:t>
      </w:r>
      <w:r w:rsidR="00043EE8" w:rsidRPr="00EC28BC">
        <w:rPr>
          <w:b/>
          <w:bCs/>
        </w:rPr>
        <w:t xml:space="preserve">ous disposez d’un </w:t>
      </w:r>
      <w:r w:rsidR="00043EE8" w:rsidRPr="000938F8">
        <w:rPr>
          <w:b/>
          <w:bCs/>
          <w:color w:val="FF0000"/>
        </w:rPr>
        <w:t>délai de 30 jours à compter de la date à laquelle vous avez mis le/les salariés en activité partielle</w:t>
      </w:r>
      <w:r w:rsidR="00043EE8">
        <w:t xml:space="preserve">. A priori donc, pour la plupart des librairies, </w:t>
      </w:r>
      <w:r w:rsidR="00BE515D">
        <w:t xml:space="preserve">la fermeture </w:t>
      </w:r>
      <w:r w:rsidR="00EC28BC">
        <w:t>administrative ay</w:t>
      </w:r>
      <w:r w:rsidR="00BE515D">
        <w:t>a</w:t>
      </w:r>
      <w:r w:rsidR="00EC28BC">
        <w:t>nt</w:t>
      </w:r>
      <w:r w:rsidR="00BE515D">
        <w:t xml:space="preserve"> eu lieu à compter du</w:t>
      </w:r>
      <w:r w:rsidR="00DD15D9">
        <w:t xml:space="preserve"> dimanche 15, lundi </w:t>
      </w:r>
      <w:r w:rsidR="00BE515D">
        <w:t xml:space="preserve">16 mars </w:t>
      </w:r>
      <w:r w:rsidR="00DD15D9">
        <w:t xml:space="preserve">ou mardi 17 </w:t>
      </w:r>
      <w:r w:rsidR="00BE515D">
        <w:t>dernier</w:t>
      </w:r>
      <w:r w:rsidR="00EC28BC">
        <w:t>,</w:t>
      </w:r>
      <w:r w:rsidR="00DD15D9">
        <w:t xml:space="preserve"> </w:t>
      </w:r>
      <w:r w:rsidR="00EC28BC">
        <w:t>v</w:t>
      </w:r>
      <w:r w:rsidR="00DD15D9">
        <w:t xml:space="preserve">ous avez donc jusqu’au </w:t>
      </w:r>
      <w:r w:rsidR="009B236E">
        <w:t>14 avril (15 ou 16)</w:t>
      </w:r>
      <w:r w:rsidR="00F87718">
        <w:t xml:space="preserve"> pour faire votre déclaration, même si</w:t>
      </w:r>
      <w:r w:rsidR="00F87718" w:rsidRPr="007B03AB">
        <w:rPr>
          <w:b/>
          <w:bCs/>
        </w:rPr>
        <w:t xml:space="preserve"> nous vous conseillons </w:t>
      </w:r>
      <w:r w:rsidR="007B03AB" w:rsidRPr="007B03AB">
        <w:rPr>
          <w:b/>
          <w:bCs/>
        </w:rPr>
        <w:t>vivement</w:t>
      </w:r>
      <w:r w:rsidR="00F87718" w:rsidRPr="007B03AB">
        <w:rPr>
          <w:b/>
          <w:bCs/>
        </w:rPr>
        <w:t xml:space="preserve"> de </w:t>
      </w:r>
      <w:r w:rsidR="007B03AB">
        <w:rPr>
          <w:b/>
          <w:bCs/>
        </w:rPr>
        <w:t xml:space="preserve">ne pas attendre </w:t>
      </w:r>
      <w:r w:rsidR="00B839DA">
        <w:rPr>
          <w:b/>
          <w:bCs/>
        </w:rPr>
        <w:t>la fin du délai</w:t>
      </w:r>
      <w:r w:rsidR="00F87718">
        <w:t>, pour éviter d’éventuel</w:t>
      </w:r>
      <w:r w:rsidR="00B839DA">
        <w:t>le</w:t>
      </w:r>
      <w:r w:rsidR="00F87718">
        <w:t>s difficultés de dernières minutes.</w:t>
      </w:r>
    </w:p>
    <w:p w14:paraId="5B12CFA9" w14:textId="77777777" w:rsidR="00043EE8" w:rsidRDefault="00043EE8"/>
    <w:p w14:paraId="3C20A143" w14:textId="0BFDC245" w:rsidR="00113EFE" w:rsidRDefault="00793003">
      <w:r>
        <w:t>Afin de faire la demande d’activité partielle pour votre entreprise et vos salariés</w:t>
      </w:r>
      <w:r w:rsidR="009531F5">
        <w:t>, vous devez procéder comme suit :</w:t>
      </w:r>
    </w:p>
    <w:p w14:paraId="3BBEDF4B" w14:textId="24891391" w:rsidR="009531F5" w:rsidRDefault="009531F5"/>
    <w:p w14:paraId="1EDDC60E" w14:textId="47458727" w:rsidR="00D015C6" w:rsidRDefault="00961214" w:rsidP="009D0B1A">
      <w:pPr>
        <w:pStyle w:val="Paragraphedeliste"/>
        <w:numPr>
          <w:ilvl w:val="0"/>
          <w:numId w:val="1"/>
        </w:numPr>
      </w:pPr>
      <w:r>
        <w:t xml:space="preserve">Connexion sur le site : </w:t>
      </w:r>
      <w:hyperlink r:id="rId9" w:history="1">
        <w:r w:rsidR="002D0D70" w:rsidRPr="00961214">
          <w:rPr>
            <w:rStyle w:val="Lienhypertexte"/>
          </w:rPr>
          <w:t>https://activitepartielle.emploi.gouv.fr/aparts/</w:t>
        </w:r>
      </w:hyperlink>
    </w:p>
    <w:p w14:paraId="3147F04F" w14:textId="485A691C" w:rsidR="009D0B1A" w:rsidRDefault="009D0B1A" w:rsidP="009D0B1A">
      <w:pPr>
        <w:pStyle w:val="Paragraphedeliste"/>
        <w:numPr>
          <w:ilvl w:val="0"/>
          <w:numId w:val="1"/>
        </w:numPr>
      </w:pPr>
      <w:r>
        <w:t>Cliquer sur créer mon espace</w:t>
      </w:r>
    </w:p>
    <w:p w14:paraId="3DD34709" w14:textId="515EBD75" w:rsidR="00BF7F18" w:rsidRDefault="006D7FBB">
      <w:r w:rsidRPr="00961214">
        <w:rPr>
          <w:rStyle w:val="Lienhypertexte"/>
          <w:noProof/>
        </w:rPr>
        <w:drawing>
          <wp:anchor distT="0" distB="0" distL="114300" distR="114300" simplePos="0" relativeHeight="251658240" behindDoc="0" locked="0" layoutInCell="1" allowOverlap="1" wp14:anchorId="5410D6C8" wp14:editId="249B8AE8">
            <wp:simplePos x="0" y="0"/>
            <wp:positionH relativeFrom="column">
              <wp:posOffset>69850</wp:posOffset>
            </wp:positionH>
            <wp:positionV relativeFrom="paragraph">
              <wp:posOffset>198120</wp:posOffset>
            </wp:positionV>
            <wp:extent cx="3241675" cy="1764665"/>
            <wp:effectExtent l="0" t="0" r="0" b="63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1675" cy="1764665"/>
                    </a:xfrm>
                    <a:prstGeom prst="rect">
                      <a:avLst/>
                    </a:prstGeom>
                  </pic:spPr>
                </pic:pic>
              </a:graphicData>
            </a:graphic>
            <wp14:sizeRelH relativeFrom="margin">
              <wp14:pctWidth>0</wp14:pctWidth>
            </wp14:sizeRelH>
            <wp14:sizeRelV relativeFrom="margin">
              <wp14:pctHeight>0</wp14:pctHeight>
            </wp14:sizeRelV>
          </wp:anchor>
        </w:drawing>
      </w:r>
    </w:p>
    <w:p w14:paraId="05E9958E" w14:textId="65205DDB" w:rsidR="00105681" w:rsidRDefault="00105681"/>
    <w:p w14:paraId="25BD778C" w14:textId="3AB41F1F" w:rsidR="006D7FBB" w:rsidRDefault="00FB419C" w:rsidP="00FB419C">
      <w:pPr>
        <w:pStyle w:val="Paragraphedeliste"/>
        <w:numPr>
          <w:ilvl w:val="0"/>
          <w:numId w:val="1"/>
        </w:numPr>
      </w:pPr>
      <w:r>
        <w:t>Cette fenêtre va s’ouvrir :</w:t>
      </w:r>
    </w:p>
    <w:p w14:paraId="2B1AC433" w14:textId="54316154" w:rsidR="00FB419C" w:rsidRDefault="001C5E87" w:rsidP="00FB419C">
      <w:pPr>
        <w:pStyle w:val="Paragraphedeliste"/>
      </w:pPr>
      <w:r>
        <w:rPr>
          <w:noProof/>
        </w:rPr>
        <w:lastRenderedPageBreak/>
        <w:drawing>
          <wp:anchor distT="0" distB="0" distL="114300" distR="114300" simplePos="0" relativeHeight="251658241" behindDoc="0" locked="0" layoutInCell="1" allowOverlap="1" wp14:anchorId="11BF0964" wp14:editId="056FAAD0">
            <wp:simplePos x="0" y="0"/>
            <wp:positionH relativeFrom="column">
              <wp:posOffset>-2540</wp:posOffset>
            </wp:positionH>
            <wp:positionV relativeFrom="paragraph">
              <wp:posOffset>172720</wp:posOffset>
            </wp:positionV>
            <wp:extent cx="3036570" cy="1903730"/>
            <wp:effectExtent l="0" t="0" r="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6570" cy="1903730"/>
                    </a:xfrm>
                    <a:prstGeom prst="rect">
                      <a:avLst/>
                    </a:prstGeom>
                  </pic:spPr>
                </pic:pic>
              </a:graphicData>
            </a:graphic>
            <wp14:sizeRelH relativeFrom="margin">
              <wp14:pctWidth>0</wp14:pctWidth>
            </wp14:sizeRelH>
            <wp14:sizeRelV relativeFrom="margin">
              <wp14:pctHeight>0</wp14:pctHeight>
            </wp14:sizeRelV>
          </wp:anchor>
        </w:drawing>
      </w:r>
    </w:p>
    <w:p w14:paraId="2E53D99E" w14:textId="5EE4F55D" w:rsidR="00DE74AD" w:rsidRDefault="00DE74AD" w:rsidP="00DE74AD">
      <w:pPr>
        <w:pStyle w:val="Paragraphedeliste"/>
      </w:pPr>
    </w:p>
    <w:p w14:paraId="139C0060" w14:textId="0E98BA4D" w:rsidR="001C5E87" w:rsidRDefault="00513B34" w:rsidP="001C5E87">
      <w:pPr>
        <w:pStyle w:val="Paragraphedeliste"/>
        <w:numPr>
          <w:ilvl w:val="0"/>
          <w:numId w:val="1"/>
        </w:numPr>
      </w:pPr>
      <w:r>
        <w:t>Vous allez recevoir</w:t>
      </w:r>
      <w:r w:rsidR="00E4330C">
        <w:t xml:space="preserve"> </w:t>
      </w:r>
      <w:r w:rsidR="00327CB9">
        <w:t xml:space="preserve">par </w:t>
      </w:r>
      <w:r>
        <w:t>mail</w:t>
      </w:r>
      <w:r w:rsidR="00F60184">
        <w:t> :</w:t>
      </w:r>
    </w:p>
    <w:p w14:paraId="55159CBC" w14:textId="4688C9F4" w:rsidR="00327CB9" w:rsidRDefault="00327CB9" w:rsidP="00327CB9">
      <w:pPr>
        <w:pStyle w:val="Paragraphedeliste"/>
      </w:pPr>
      <w:r w:rsidRPr="00F641B9">
        <w:rPr>
          <w:b/>
          <w:bCs/>
          <w:i/>
          <w:iCs/>
          <w:u w:val="single"/>
        </w:rPr>
        <w:t>À noter</w:t>
      </w:r>
      <w:r w:rsidRPr="00F641B9">
        <w:rPr>
          <w:i/>
          <w:iCs/>
        </w:rPr>
        <w:t xml:space="preserve"> : </w:t>
      </w:r>
      <w:r w:rsidR="00CF0B05" w:rsidRPr="00F641B9">
        <w:rPr>
          <w:i/>
          <w:iCs/>
        </w:rPr>
        <w:t xml:space="preserve">il faut </w:t>
      </w:r>
      <w:r w:rsidR="00F641B9">
        <w:rPr>
          <w:i/>
          <w:iCs/>
        </w:rPr>
        <w:t>apparemment</w:t>
      </w:r>
      <w:r w:rsidR="00CF0B05" w:rsidRPr="00F641B9">
        <w:rPr>
          <w:i/>
          <w:iCs/>
        </w:rPr>
        <w:t xml:space="preserve"> plusieurs jours pour recevoir les mails</w:t>
      </w:r>
      <w:r w:rsidR="00CF0B05">
        <w:t>.</w:t>
      </w:r>
    </w:p>
    <w:p w14:paraId="3F02E460" w14:textId="3EABF076" w:rsidR="0046098C" w:rsidRDefault="00F641B9" w:rsidP="00F66625">
      <w:pPr>
        <w:pStyle w:val="Paragraphedeliste"/>
        <w:numPr>
          <w:ilvl w:val="0"/>
          <w:numId w:val="3"/>
        </w:numPr>
      </w:pPr>
      <w:r>
        <w:t>Un mail avec v</w:t>
      </w:r>
      <w:r w:rsidR="00F60184">
        <w:t xml:space="preserve">os </w:t>
      </w:r>
      <w:r w:rsidR="001810A8">
        <w:t>identifiants</w:t>
      </w:r>
      <w:r w:rsidR="00F60184">
        <w:t xml:space="preserve"> et mot</w:t>
      </w:r>
      <w:r w:rsidR="001810A8">
        <w:t xml:space="preserve"> de passe</w:t>
      </w:r>
    </w:p>
    <w:p w14:paraId="2992257E" w14:textId="19784097" w:rsidR="00FB28A1" w:rsidRPr="00F641B9" w:rsidRDefault="0046098C" w:rsidP="00F641B9">
      <w:pPr>
        <w:ind w:left="709"/>
        <w:rPr>
          <w:i/>
          <w:iCs/>
        </w:rPr>
      </w:pPr>
      <w:r w:rsidRPr="00F641B9">
        <w:rPr>
          <w:b/>
          <w:bCs/>
          <w:i/>
          <w:iCs/>
          <w:u w:val="single"/>
        </w:rPr>
        <w:t>A noter</w:t>
      </w:r>
      <w:r w:rsidRPr="00F641B9">
        <w:rPr>
          <w:i/>
          <w:iCs/>
        </w:rPr>
        <w:t xml:space="preserve"> : </w:t>
      </w:r>
      <w:r w:rsidR="00FB28A1" w:rsidRPr="00F641B9">
        <w:rPr>
          <w:i/>
          <w:iCs/>
        </w:rPr>
        <w:t>S</w:t>
      </w:r>
      <w:r w:rsidRPr="00F641B9">
        <w:rPr>
          <w:i/>
          <w:iCs/>
        </w:rPr>
        <w:t>i</w:t>
      </w:r>
      <w:r w:rsidR="00FB28A1" w:rsidRPr="00F641B9">
        <w:rPr>
          <w:i/>
          <w:iCs/>
        </w:rPr>
        <w:t xml:space="preserve"> vous aviez déjà un compte utilisateur pour certains services</w:t>
      </w:r>
      <w:r w:rsidR="004829E7" w:rsidRPr="00F641B9">
        <w:rPr>
          <w:i/>
          <w:iCs/>
        </w:rPr>
        <w:t> </w:t>
      </w:r>
      <w:r w:rsidRPr="00F641B9">
        <w:rPr>
          <w:i/>
          <w:iCs/>
        </w:rPr>
        <w:t>(</w:t>
      </w:r>
      <w:proofErr w:type="spellStart"/>
      <w:r w:rsidR="004829E7" w:rsidRPr="00F641B9">
        <w:rPr>
          <w:i/>
          <w:iCs/>
        </w:rPr>
        <w:t>Sylaé</w:t>
      </w:r>
      <w:proofErr w:type="spellEnd"/>
      <w:r w:rsidR="004829E7" w:rsidRPr="00F641B9">
        <w:rPr>
          <w:i/>
          <w:iCs/>
        </w:rPr>
        <w:t>, service civique ou entreprises adaptées</w:t>
      </w:r>
      <w:r w:rsidR="005116BA" w:rsidRPr="00F641B9">
        <w:rPr>
          <w:i/>
          <w:iCs/>
        </w:rPr>
        <w:t>)</w:t>
      </w:r>
      <w:r w:rsidR="00F46665" w:rsidRPr="00F641B9">
        <w:rPr>
          <w:i/>
          <w:iCs/>
        </w:rPr>
        <w:t>, vous</w:t>
      </w:r>
      <w:r w:rsidR="00F66625" w:rsidRPr="00F641B9">
        <w:rPr>
          <w:i/>
          <w:iCs/>
        </w:rPr>
        <w:t xml:space="preserve"> re</w:t>
      </w:r>
      <w:r w:rsidR="00BD423D" w:rsidRPr="00F641B9">
        <w:rPr>
          <w:i/>
          <w:iCs/>
        </w:rPr>
        <w:t>cevrez</w:t>
      </w:r>
      <w:r w:rsidR="00F66625" w:rsidRPr="00F641B9">
        <w:rPr>
          <w:i/>
          <w:iCs/>
        </w:rPr>
        <w:t xml:space="preserve"> </w:t>
      </w:r>
      <w:r w:rsidR="00353828" w:rsidRPr="00F641B9">
        <w:rPr>
          <w:i/>
          <w:iCs/>
        </w:rPr>
        <w:t>uniquement</w:t>
      </w:r>
      <w:r w:rsidR="00F66625" w:rsidRPr="00F641B9">
        <w:rPr>
          <w:i/>
          <w:iCs/>
        </w:rPr>
        <w:t xml:space="preserve"> le mail mentionné au b.</w:t>
      </w:r>
    </w:p>
    <w:p w14:paraId="47C4F912" w14:textId="65D2B00F" w:rsidR="00F66625" w:rsidRDefault="00F641B9" w:rsidP="00F641B9">
      <w:pPr>
        <w:ind w:firstLine="360"/>
      </w:pPr>
      <w:r>
        <w:rPr>
          <w:noProof/>
        </w:rPr>
        <w:drawing>
          <wp:anchor distT="0" distB="0" distL="114300" distR="114300" simplePos="0" relativeHeight="251658243" behindDoc="0" locked="0" layoutInCell="1" allowOverlap="1" wp14:anchorId="35115737" wp14:editId="07EFF872">
            <wp:simplePos x="0" y="0"/>
            <wp:positionH relativeFrom="column">
              <wp:posOffset>834905</wp:posOffset>
            </wp:positionH>
            <wp:positionV relativeFrom="paragraph">
              <wp:posOffset>291270</wp:posOffset>
            </wp:positionV>
            <wp:extent cx="3995420" cy="1805305"/>
            <wp:effectExtent l="0" t="0" r="508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5420" cy="1805305"/>
                    </a:xfrm>
                    <a:prstGeom prst="rect">
                      <a:avLst/>
                    </a:prstGeom>
                  </pic:spPr>
                </pic:pic>
              </a:graphicData>
            </a:graphic>
            <wp14:sizeRelH relativeFrom="margin">
              <wp14:pctWidth>0</wp14:pctWidth>
            </wp14:sizeRelH>
            <wp14:sizeRelV relativeFrom="margin">
              <wp14:pctHeight>0</wp14:pctHeight>
            </wp14:sizeRelV>
          </wp:anchor>
        </w:drawing>
      </w:r>
      <w:r w:rsidR="00C366EF">
        <w:t>b.</w:t>
      </w:r>
      <w:r w:rsidR="00F66625">
        <w:t xml:space="preserve"> </w:t>
      </w:r>
      <w:r w:rsidR="00C366EF">
        <w:t xml:space="preserve">Le mail ci-dessous </w:t>
      </w:r>
    </w:p>
    <w:p w14:paraId="3957D35A" w14:textId="77777777" w:rsidR="00CB4845" w:rsidRDefault="00CB4845" w:rsidP="00CB4845"/>
    <w:p w14:paraId="05D697F3" w14:textId="1930BFC9" w:rsidR="00353828" w:rsidRDefault="00F641B9" w:rsidP="002B239E">
      <w:pPr>
        <w:pStyle w:val="Paragraphedeliste"/>
        <w:numPr>
          <w:ilvl w:val="0"/>
          <w:numId w:val="1"/>
        </w:numPr>
      </w:pPr>
      <w:r>
        <w:rPr>
          <w:noProof/>
        </w:rPr>
        <w:drawing>
          <wp:anchor distT="0" distB="0" distL="114300" distR="114300" simplePos="0" relativeHeight="251658244" behindDoc="0" locked="0" layoutInCell="1" allowOverlap="1" wp14:anchorId="54C1BFF4" wp14:editId="5516CA3F">
            <wp:simplePos x="0" y="0"/>
            <wp:positionH relativeFrom="column">
              <wp:posOffset>1129143</wp:posOffset>
            </wp:positionH>
            <wp:positionV relativeFrom="paragraph">
              <wp:posOffset>416114</wp:posOffset>
            </wp:positionV>
            <wp:extent cx="3039745" cy="1900555"/>
            <wp:effectExtent l="0" t="0" r="0" b="444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9745" cy="1900555"/>
                    </a:xfrm>
                    <a:prstGeom prst="rect">
                      <a:avLst/>
                    </a:prstGeom>
                  </pic:spPr>
                </pic:pic>
              </a:graphicData>
            </a:graphic>
            <wp14:sizeRelH relativeFrom="margin">
              <wp14:pctWidth>0</wp14:pctWidth>
            </wp14:sizeRelH>
            <wp14:sizeRelV relativeFrom="margin">
              <wp14:pctHeight>0</wp14:pctHeight>
            </wp14:sizeRelV>
          </wp:anchor>
        </w:drawing>
      </w:r>
      <w:r w:rsidR="00353828">
        <w:t>En cliquant sur le lien actif du mail ci-dessus, vous retournez à la page d’accueil du site activité partielle </w:t>
      </w:r>
    </w:p>
    <w:p w14:paraId="60775D72" w14:textId="0EC791CB" w:rsidR="002B239E" w:rsidRDefault="002B239E" w:rsidP="005D7BAD"/>
    <w:p w14:paraId="43FF8F13" w14:textId="2743E57A" w:rsidR="00353828" w:rsidRDefault="00F576AF" w:rsidP="00EB3565">
      <w:pPr>
        <w:pStyle w:val="Paragraphedeliste"/>
        <w:numPr>
          <w:ilvl w:val="0"/>
          <w:numId w:val="1"/>
        </w:numPr>
      </w:pPr>
      <w:r>
        <w:t xml:space="preserve">A l’aide de vos identifiants et mot de passe </w:t>
      </w:r>
      <w:r w:rsidR="00B46556">
        <w:t>connecte</w:t>
      </w:r>
      <w:r w:rsidR="00180491">
        <w:t>z</w:t>
      </w:r>
      <w:r w:rsidR="00B46556">
        <w:t xml:space="preserve"> vous dans votre espace personnel</w:t>
      </w:r>
    </w:p>
    <w:p w14:paraId="7F3771EB" w14:textId="77777777" w:rsidR="00B46556" w:rsidRDefault="00B46556" w:rsidP="00B46556">
      <w:pPr>
        <w:pStyle w:val="Paragraphedeliste"/>
      </w:pPr>
    </w:p>
    <w:p w14:paraId="445EAD9E" w14:textId="45C6F07F" w:rsidR="00B46556" w:rsidRPr="00214B37" w:rsidRDefault="000047D6" w:rsidP="00B46556">
      <w:pPr>
        <w:pStyle w:val="Paragraphedeliste"/>
        <w:rPr>
          <w:b/>
          <w:bCs/>
          <w:color w:val="FF0000"/>
        </w:rPr>
      </w:pPr>
      <w:r w:rsidRPr="00214B37">
        <w:rPr>
          <w:b/>
          <w:bCs/>
          <w:noProof/>
          <w:color w:val="FF0000"/>
        </w:rPr>
        <w:t xml:space="preserve">ATTENTION : lorsque vous remplissez les espaces utilisateur et mot de passe, </w:t>
      </w:r>
      <w:r w:rsidR="00D87A8F" w:rsidRPr="00214B37">
        <w:rPr>
          <w:b/>
          <w:bCs/>
          <w:noProof/>
          <w:color w:val="FF0000"/>
        </w:rPr>
        <w:t>ne pas les copier coller depuis le mail</w:t>
      </w:r>
      <w:r w:rsidR="00214B37" w:rsidRPr="00214B37">
        <w:rPr>
          <w:b/>
          <w:bCs/>
          <w:noProof/>
          <w:color w:val="FF0000"/>
        </w:rPr>
        <w:t xml:space="preserve">. De plus, il ne faut pas tenir compte des crochets entourant le mot de passe.  </w:t>
      </w:r>
      <w:r w:rsidR="00AA1D0A">
        <w:rPr>
          <w:b/>
          <w:bCs/>
          <w:noProof/>
          <w:color w:val="FF0000"/>
        </w:rPr>
        <w:t>Le mot de passe est ce qui est entre les crochets.</w:t>
      </w:r>
    </w:p>
    <w:p w14:paraId="17BBC189" w14:textId="77777777" w:rsidR="00B46556" w:rsidRDefault="00B46556" w:rsidP="00B46556">
      <w:pPr>
        <w:pStyle w:val="Paragraphedeliste"/>
      </w:pPr>
    </w:p>
    <w:p w14:paraId="7B7D79EF" w14:textId="13893D4A" w:rsidR="00B46556" w:rsidRDefault="00F641B9" w:rsidP="00EB3565">
      <w:pPr>
        <w:pStyle w:val="Paragraphedeliste"/>
        <w:numPr>
          <w:ilvl w:val="0"/>
          <w:numId w:val="1"/>
        </w:numPr>
      </w:pPr>
      <w:r>
        <w:rPr>
          <w:noProof/>
        </w:rPr>
        <w:lastRenderedPageBreak/>
        <w:drawing>
          <wp:anchor distT="0" distB="0" distL="114300" distR="114300" simplePos="0" relativeHeight="251658245" behindDoc="0" locked="0" layoutInCell="1" allowOverlap="1" wp14:anchorId="720291D5" wp14:editId="056557E5">
            <wp:simplePos x="0" y="0"/>
            <wp:positionH relativeFrom="column">
              <wp:posOffset>1201420</wp:posOffset>
            </wp:positionH>
            <wp:positionV relativeFrom="paragraph">
              <wp:posOffset>461645</wp:posOffset>
            </wp:positionV>
            <wp:extent cx="4178300" cy="168021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8300" cy="1680210"/>
                    </a:xfrm>
                    <a:prstGeom prst="rect">
                      <a:avLst/>
                    </a:prstGeom>
                  </pic:spPr>
                </pic:pic>
              </a:graphicData>
            </a:graphic>
            <wp14:sizeRelH relativeFrom="margin">
              <wp14:pctWidth>0</wp14:pctWidth>
            </wp14:sizeRelH>
            <wp14:sizeRelV relativeFrom="margin">
              <wp14:pctHeight>0</wp14:pctHeight>
            </wp14:sizeRelV>
          </wp:anchor>
        </w:drawing>
      </w:r>
      <w:r w:rsidR="009B51A1">
        <w:t xml:space="preserve">Une fois dans votre espace personnel, </w:t>
      </w:r>
      <w:r w:rsidR="00DC6E2C">
        <w:t>vous allez procéder par étape à l’aide des</w:t>
      </w:r>
      <w:r>
        <w:t xml:space="preserve"> </w:t>
      </w:r>
      <w:r w:rsidR="00DC6E2C">
        <w:t xml:space="preserve">onglets </w:t>
      </w:r>
      <w:r w:rsidR="001033F8">
        <w:t>du haut de la page</w:t>
      </w:r>
    </w:p>
    <w:p w14:paraId="14913AB7" w14:textId="6AD54A1D" w:rsidR="00774BF1" w:rsidRDefault="00774BF1" w:rsidP="00862E46"/>
    <w:p w14:paraId="728B6FA2" w14:textId="7F7BB594" w:rsidR="00270603" w:rsidRDefault="00270603" w:rsidP="00862E46"/>
    <w:p w14:paraId="47F1E228" w14:textId="1300F203" w:rsidR="00270603" w:rsidRDefault="00CD0365" w:rsidP="00832795">
      <w:pPr>
        <w:rPr>
          <w:b/>
          <w:bCs/>
          <w:u w:val="single"/>
        </w:rPr>
      </w:pPr>
      <w:r w:rsidRPr="00832795">
        <w:rPr>
          <w:b/>
          <w:bCs/>
          <w:u w:val="single"/>
        </w:rPr>
        <w:t>ÉTAPE 1 : ETABLISSEMENT</w:t>
      </w:r>
    </w:p>
    <w:p w14:paraId="2651246C" w14:textId="77777777" w:rsidR="00F641B9" w:rsidRPr="00832795" w:rsidRDefault="00F641B9" w:rsidP="00832795">
      <w:pPr>
        <w:rPr>
          <w:b/>
          <w:bCs/>
          <w:u w:val="single"/>
        </w:rPr>
      </w:pPr>
    </w:p>
    <w:p w14:paraId="12778120" w14:textId="5A7818CA" w:rsidR="00270603" w:rsidRDefault="00F641B9" w:rsidP="00832795">
      <w:pPr>
        <w:pStyle w:val="Paragraphedeliste"/>
        <w:numPr>
          <w:ilvl w:val="0"/>
          <w:numId w:val="1"/>
        </w:numPr>
      </w:pPr>
      <w:r>
        <w:rPr>
          <w:noProof/>
        </w:rPr>
        <w:drawing>
          <wp:anchor distT="0" distB="0" distL="114300" distR="114300" simplePos="0" relativeHeight="251659269" behindDoc="0" locked="0" layoutInCell="1" allowOverlap="1" wp14:anchorId="0AB3E0ED" wp14:editId="05D7BC42">
            <wp:simplePos x="0" y="0"/>
            <wp:positionH relativeFrom="column">
              <wp:posOffset>1726672</wp:posOffset>
            </wp:positionH>
            <wp:positionV relativeFrom="paragraph">
              <wp:posOffset>276985</wp:posOffset>
            </wp:positionV>
            <wp:extent cx="2557780" cy="99187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7780" cy="991870"/>
                    </a:xfrm>
                    <a:prstGeom prst="rect">
                      <a:avLst/>
                    </a:prstGeom>
                  </pic:spPr>
                </pic:pic>
              </a:graphicData>
            </a:graphic>
            <wp14:sizeRelH relativeFrom="margin">
              <wp14:pctWidth>0</wp14:pctWidth>
            </wp14:sizeRelH>
            <wp14:sizeRelV relativeFrom="margin">
              <wp14:pctHeight>0</wp14:pctHeight>
            </wp14:sizeRelV>
          </wp:anchor>
        </w:drawing>
      </w:r>
      <w:r w:rsidR="00270603">
        <w:t xml:space="preserve">Cliquer sur l’onglet </w:t>
      </w:r>
      <w:r w:rsidR="00673796">
        <w:t xml:space="preserve">établissement </w:t>
      </w:r>
      <w:r w:rsidR="00270603">
        <w:t xml:space="preserve">et sélectionner </w:t>
      </w:r>
      <w:r w:rsidR="00AE3099">
        <w:t>« consulter ou modifier un établissement »</w:t>
      </w:r>
    </w:p>
    <w:p w14:paraId="1DB8F96D" w14:textId="3C7B34A0" w:rsidR="00AE3099" w:rsidRDefault="00AE3099" w:rsidP="00270603">
      <w:pPr>
        <w:pStyle w:val="Paragraphedeliste"/>
      </w:pPr>
    </w:p>
    <w:p w14:paraId="46B0F829" w14:textId="4C5BEBD4" w:rsidR="00734453" w:rsidRPr="00666AFE" w:rsidRDefault="00A56F67" w:rsidP="00734453">
      <w:pPr>
        <w:pStyle w:val="Paragraphedeliste"/>
        <w:numPr>
          <w:ilvl w:val="0"/>
          <w:numId w:val="1"/>
        </w:numPr>
      </w:pPr>
      <w:r>
        <w:t xml:space="preserve">Vous arrivez sur une page </w:t>
      </w:r>
      <w:proofErr w:type="spellStart"/>
      <w:r>
        <w:t>préremplie</w:t>
      </w:r>
      <w:proofErr w:type="spellEnd"/>
      <w:r>
        <w:t xml:space="preserve">. Complétez là (seule les </w:t>
      </w:r>
      <w:r w:rsidR="009865C3">
        <w:t>cases avec un « </w:t>
      </w:r>
      <w:r w:rsidR="009865C3">
        <w:rPr>
          <w:color w:val="FF0000"/>
        </w:rPr>
        <w:t>*</w:t>
      </w:r>
      <w:r w:rsidR="009865C3">
        <w:rPr>
          <w:color w:val="000000" w:themeColor="text1"/>
        </w:rPr>
        <w:t> » sont obligatoires)</w:t>
      </w:r>
      <w:r w:rsidR="000B2840">
        <w:rPr>
          <w:color w:val="000000" w:themeColor="text1"/>
        </w:rPr>
        <w:t>.</w:t>
      </w:r>
    </w:p>
    <w:p w14:paraId="6455D0C6" w14:textId="391BE67F" w:rsidR="00734453" w:rsidRDefault="00734453" w:rsidP="00F641B9">
      <w:pPr>
        <w:ind w:left="708"/>
      </w:pPr>
      <w:r w:rsidRPr="00144232">
        <w:rPr>
          <w:b/>
          <w:bCs/>
          <w:color w:val="FF0000"/>
        </w:rPr>
        <w:t>N’oubliez pas d’enregistrer la page avant de continuer</w:t>
      </w:r>
      <w:r w:rsidR="00873CFD">
        <w:t xml:space="preserve"> (pavé à gauche)</w:t>
      </w:r>
      <w:r>
        <w:t> </w:t>
      </w:r>
      <w:r w:rsidR="00144232">
        <w:t xml:space="preserve">et ce, à chaque fin d’étape. </w:t>
      </w:r>
    </w:p>
    <w:p w14:paraId="42EBB426" w14:textId="1BB95A28" w:rsidR="00F641B9" w:rsidRDefault="00F641B9" w:rsidP="00F641B9">
      <w:pPr>
        <w:ind w:left="708"/>
      </w:pPr>
      <w:r w:rsidRPr="00144232">
        <w:rPr>
          <w:b/>
          <w:bCs/>
          <w:noProof/>
          <w:color w:val="FF0000"/>
        </w:rPr>
        <w:drawing>
          <wp:anchor distT="0" distB="0" distL="114300" distR="114300" simplePos="0" relativeHeight="251680773" behindDoc="0" locked="0" layoutInCell="1" allowOverlap="1" wp14:anchorId="1F0289B2" wp14:editId="30574EFB">
            <wp:simplePos x="0" y="0"/>
            <wp:positionH relativeFrom="column">
              <wp:posOffset>1494457</wp:posOffset>
            </wp:positionH>
            <wp:positionV relativeFrom="paragraph">
              <wp:posOffset>183830</wp:posOffset>
            </wp:positionV>
            <wp:extent cx="3480435" cy="1800860"/>
            <wp:effectExtent l="0" t="0" r="5715" b="889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0435" cy="1800860"/>
                    </a:xfrm>
                    <a:prstGeom prst="rect">
                      <a:avLst/>
                    </a:prstGeom>
                  </pic:spPr>
                </pic:pic>
              </a:graphicData>
            </a:graphic>
            <wp14:sizeRelH relativeFrom="margin">
              <wp14:pctWidth>0</wp14:pctWidth>
            </wp14:sizeRelH>
            <wp14:sizeRelV relativeFrom="margin">
              <wp14:pctHeight>0</wp14:pctHeight>
            </wp14:sizeRelV>
          </wp:anchor>
        </w:drawing>
      </w:r>
    </w:p>
    <w:p w14:paraId="5768E13B" w14:textId="78E23919" w:rsidR="00C362CB" w:rsidRDefault="00C362CB" w:rsidP="00C362CB"/>
    <w:p w14:paraId="19B57470" w14:textId="478CB614" w:rsidR="00C362CB" w:rsidRDefault="00C362CB" w:rsidP="00C362CB">
      <w:r w:rsidRPr="00CD2E6B">
        <w:rPr>
          <w:b/>
          <w:bCs/>
          <w:u w:val="single"/>
        </w:rPr>
        <w:t>Calcul de l’effectif</w:t>
      </w:r>
      <w:r w:rsidR="00CD2E6B">
        <w:t xml:space="preserve"> </w:t>
      </w:r>
      <w:r>
        <w:t>:</w:t>
      </w:r>
    </w:p>
    <w:p w14:paraId="65CAB619" w14:textId="22AB2BFE" w:rsidR="00CD2E6B" w:rsidRDefault="00CD2E6B" w:rsidP="00C362CB">
      <w:r>
        <w:t>La demande d’activité partielle peut concerner les CDI, CDD, apprentis et contrats de professionnalisation.</w:t>
      </w:r>
    </w:p>
    <w:p w14:paraId="1BC36945" w14:textId="74CA30D8" w:rsidR="00CD2E6B" w:rsidRDefault="00CD2E6B" w:rsidP="00C362CB">
      <w:r w:rsidRPr="00CD2E6B">
        <w:rPr>
          <w:u w:val="single"/>
        </w:rPr>
        <w:t>Mode de calcul de l’équivalent temps plein</w:t>
      </w:r>
      <w:r>
        <w:t> :</w:t>
      </w:r>
    </w:p>
    <w:p w14:paraId="5B4B7DC1" w14:textId="01034E4F" w:rsidR="00CD2E6B" w:rsidRDefault="00CD2E6B" w:rsidP="00C362CB">
      <w:r>
        <w:t>Temps partiel : un salarié à temps partiel de 28 heures par semaine dans une entreprise à 35h compte pour 28/35 = 0,8.</w:t>
      </w:r>
    </w:p>
    <w:p w14:paraId="738EB14D" w14:textId="23D4C0FD" w:rsidR="00CD2E6B" w:rsidRDefault="00CD2E6B" w:rsidP="00C362CB">
      <w:r>
        <w:t>Donc dans la première case « personnes physiques », vous indiquerez « 1 ».</w:t>
      </w:r>
    </w:p>
    <w:p w14:paraId="33FC71FE" w14:textId="26666E60" w:rsidR="00CD2E6B" w:rsidRDefault="00CD2E6B" w:rsidP="00C362CB">
      <w:r>
        <w:t>Dans la case « équivalent temps plein » vous indiquerez 0,8.</w:t>
      </w:r>
    </w:p>
    <w:p w14:paraId="1ABF6D91" w14:textId="6C21299E" w:rsidR="00C362CB" w:rsidRDefault="00C362CB" w:rsidP="00CD2E6B"/>
    <w:p w14:paraId="4F468A22" w14:textId="45DB6628" w:rsidR="00CD2E6B" w:rsidRPr="00301417" w:rsidRDefault="00CD2E6B" w:rsidP="00CD2E6B">
      <w:r w:rsidRPr="00CD2E6B">
        <w:rPr>
          <w:b/>
          <w:bCs/>
        </w:rPr>
        <w:t>OPCA</w:t>
      </w:r>
      <w:r>
        <w:rPr>
          <w:b/>
          <w:bCs/>
        </w:rPr>
        <w:t> :</w:t>
      </w:r>
      <w:r w:rsidR="00301417">
        <w:rPr>
          <w:b/>
          <w:bCs/>
        </w:rPr>
        <w:t xml:space="preserve"> </w:t>
      </w:r>
      <w:r w:rsidR="00301417" w:rsidRPr="00301417">
        <w:t xml:space="preserve">il n’y a pas d’obligation de remplir cette partie. </w:t>
      </w:r>
    </w:p>
    <w:p w14:paraId="6D8CAADF" w14:textId="0CEAF44F" w:rsidR="00CD2E6B" w:rsidRPr="00301417" w:rsidRDefault="00CD2E6B" w:rsidP="00CD2E6B">
      <w:r w:rsidRPr="00301417">
        <w:t xml:space="preserve">Le formulaire n’a pas été mis à jour puisque ce sont maintenant des OPCO qui gèrent les fonds de la formation professionnelle. Les entreprises qui relèvent de la convention collective de la librairie (activité principale de vente de livres, IDCC 3013, code APE </w:t>
      </w:r>
      <w:r w:rsidR="00301417" w:rsidRPr="00301417">
        <w:t>4761Z) relève de l’OPCO des entreprises de proximité, dit OPCO « EP ».</w:t>
      </w:r>
    </w:p>
    <w:p w14:paraId="6D35E62F" w14:textId="77777777" w:rsidR="00CD2E6B" w:rsidRDefault="00CD2E6B" w:rsidP="00CD2E6B"/>
    <w:p w14:paraId="78873796" w14:textId="29BBD085" w:rsidR="00C362CB" w:rsidRDefault="00C362CB" w:rsidP="00C362CB">
      <w:pPr>
        <w:pStyle w:val="Paragraphedeliste"/>
      </w:pPr>
      <w:r>
        <w:rPr>
          <w:noProof/>
        </w:rPr>
        <w:lastRenderedPageBreak/>
        <w:drawing>
          <wp:inline distT="0" distB="0" distL="0" distR="0" wp14:anchorId="33C03138" wp14:editId="1E0C6D0F">
            <wp:extent cx="4753164" cy="2529177"/>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66123" cy="2536073"/>
                    </a:xfrm>
                    <a:prstGeom prst="rect">
                      <a:avLst/>
                    </a:prstGeom>
                    <a:noFill/>
                    <a:ln>
                      <a:noFill/>
                    </a:ln>
                  </pic:spPr>
                </pic:pic>
              </a:graphicData>
            </a:graphic>
          </wp:inline>
        </w:drawing>
      </w:r>
    </w:p>
    <w:p w14:paraId="67C5A0FF" w14:textId="23BE4BAD" w:rsidR="00C362CB" w:rsidRDefault="00C362CB" w:rsidP="00C362CB">
      <w:pPr>
        <w:pStyle w:val="Paragraphedeliste"/>
      </w:pPr>
    </w:p>
    <w:p w14:paraId="3C3217DF" w14:textId="77777777" w:rsidR="00C362CB" w:rsidRDefault="00C362CB" w:rsidP="00301417"/>
    <w:p w14:paraId="150490A6" w14:textId="3CDB17F0" w:rsidR="004643FE" w:rsidRDefault="004643FE" w:rsidP="00F641B9">
      <w:pPr>
        <w:pStyle w:val="Paragraphedeliste"/>
        <w:numPr>
          <w:ilvl w:val="0"/>
          <w:numId w:val="1"/>
        </w:numPr>
      </w:pPr>
      <w:r>
        <w:t>Après enregistrement, cliquer sur continuer en bas de page à droi</w:t>
      </w:r>
      <w:r w:rsidR="00F641B9">
        <w:t>te</w:t>
      </w:r>
    </w:p>
    <w:p w14:paraId="01703D84" w14:textId="139ADA48" w:rsidR="00F641B9" w:rsidRDefault="00F641B9" w:rsidP="00832795">
      <w:pPr>
        <w:ind w:left="360"/>
        <w:rPr>
          <w:b/>
          <w:bCs/>
          <w:u w:val="single"/>
        </w:rPr>
      </w:pPr>
      <w:r>
        <w:rPr>
          <w:noProof/>
        </w:rPr>
        <w:drawing>
          <wp:anchor distT="0" distB="0" distL="114300" distR="114300" simplePos="0" relativeHeight="251682821" behindDoc="0" locked="0" layoutInCell="1" allowOverlap="1" wp14:anchorId="6EDE86F0" wp14:editId="51DFF1BE">
            <wp:simplePos x="0" y="0"/>
            <wp:positionH relativeFrom="column">
              <wp:posOffset>1775114</wp:posOffset>
            </wp:positionH>
            <wp:positionV relativeFrom="paragraph">
              <wp:posOffset>209016</wp:posOffset>
            </wp:positionV>
            <wp:extent cx="2783840" cy="174244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3840" cy="1742440"/>
                    </a:xfrm>
                    <a:prstGeom prst="rect">
                      <a:avLst/>
                    </a:prstGeom>
                  </pic:spPr>
                </pic:pic>
              </a:graphicData>
            </a:graphic>
            <wp14:sizeRelH relativeFrom="margin">
              <wp14:pctWidth>0</wp14:pctWidth>
            </wp14:sizeRelH>
            <wp14:sizeRelV relativeFrom="margin">
              <wp14:pctHeight>0</wp14:pctHeight>
            </wp14:sizeRelV>
          </wp:anchor>
        </w:drawing>
      </w:r>
    </w:p>
    <w:p w14:paraId="3B5EABFA" w14:textId="3F0A9249" w:rsidR="00F641B9" w:rsidRDefault="00F641B9" w:rsidP="00832795">
      <w:pPr>
        <w:ind w:left="360"/>
        <w:rPr>
          <w:b/>
          <w:bCs/>
          <w:u w:val="single"/>
        </w:rPr>
      </w:pPr>
    </w:p>
    <w:p w14:paraId="3B852177" w14:textId="11A92D63" w:rsidR="00580263" w:rsidRPr="00832795" w:rsidRDefault="00907901" w:rsidP="00832795">
      <w:pPr>
        <w:ind w:left="360"/>
        <w:rPr>
          <w:b/>
          <w:bCs/>
          <w:u w:val="single"/>
        </w:rPr>
      </w:pPr>
      <w:r w:rsidRPr="00832795">
        <w:rPr>
          <w:b/>
          <w:bCs/>
          <w:u w:val="single"/>
        </w:rPr>
        <w:t xml:space="preserve">ÉTAPE 2 : </w:t>
      </w:r>
      <w:r w:rsidR="007E0219" w:rsidRPr="00832795">
        <w:rPr>
          <w:b/>
          <w:bCs/>
          <w:u w:val="single"/>
        </w:rPr>
        <w:t>demande d’autorisation préalable</w:t>
      </w:r>
    </w:p>
    <w:p w14:paraId="2099FF8A" w14:textId="0B0334FF" w:rsidR="007E0219" w:rsidRDefault="00433676" w:rsidP="007E0219">
      <w:pPr>
        <w:pStyle w:val="Paragraphedeliste"/>
      </w:pPr>
      <w:r>
        <w:t xml:space="preserve">Cette étape est une phase </w:t>
      </w:r>
      <w:r w:rsidR="00424D9F">
        <w:t>d’inscription globale de l’établissement</w:t>
      </w:r>
      <w:r w:rsidR="000B5D50">
        <w:t>, il ne s’agit pas d’un enregistrement salarié par salarié.</w:t>
      </w:r>
    </w:p>
    <w:p w14:paraId="375A07AE" w14:textId="77777777" w:rsidR="00A23C93" w:rsidRDefault="00A23C93" w:rsidP="007E0219">
      <w:pPr>
        <w:pStyle w:val="Paragraphedeliste"/>
      </w:pPr>
    </w:p>
    <w:p w14:paraId="48132AA6" w14:textId="458C1A44" w:rsidR="005D006A" w:rsidRDefault="00424D9F" w:rsidP="0029634D">
      <w:pPr>
        <w:pStyle w:val="Paragraphedeliste"/>
        <w:numPr>
          <w:ilvl w:val="0"/>
          <w:numId w:val="1"/>
        </w:numPr>
      </w:pPr>
      <w:r>
        <w:t>R</w:t>
      </w:r>
      <w:r w:rsidR="00C92DC3">
        <w:t xml:space="preserve">emplissage de la page </w:t>
      </w:r>
      <w:r w:rsidR="008C2B07">
        <w:t xml:space="preserve">1 </w:t>
      </w:r>
      <w:r w:rsidR="00C92DC3">
        <w:t xml:space="preserve">demande d’autorisation préalable </w:t>
      </w:r>
    </w:p>
    <w:p w14:paraId="238B9B4A" w14:textId="3DD12D24" w:rsidR="00C92DC3" w:rsidRDefault="00C92DC3" w:rsidP="00C92DC3">
      <w:pPr>
        <w:pStyle w:val="Paragraphedeliste"/>
      </w:pPr>
    </w:p>
    <w:p w14:paraId="6D7F5EDE" w14:textId="77777777" w:rsidR="006552D6" w:rsidRDefault="001B33D3" w:rsidP="000A638B">
      <w:pPr>
        <w:pStyle w:val="Paragraphedeliste"/>
      </w:pPr>
      <w:r>
        <w:t xml:space="preserve">Pour le motif de recours </w:t>
      </w:r>
      <w:r w:rsidR="0063787A">
        <w:t>à la mise en activité partielle, sélectionner « autres circonstances exceptionnelles »</w:t>
      </w:r>
      <w:r w:rsidR="004C7CD1">
        <w:t>. Un menu déroulant s’affiche, sélectionner « coronavirus »</w:t>
      </w:r>
      <w:r w:rsidR="00F14C2F">
        <w:t xml:space="preserve">. </w:t>
      </w:r>
    </w:p>
    <w:p w14:paraId="55AC91B8" w14:textId="34907F5F" w:rsidR="000A638B" w:rsidRDefault="00F14C2F" w:rsidP="000A638B">
      <w:pPr>
        <w:pStyle w:val="Paragraphedeliste"/>
      </w:pPr>
      <w:r>
        <w:t>Dans l’encart « quelles sont les circonstances et motifs de la mise en activité partielle de votre établissement</w:t>
      </w:r>
      <w:r w:rsidR="00D94B5D">
        <w:t xml:space="preserve"> », </w:t>
      </w:r>
      <w:r w:rsidR="00846688">
        <w:t>vous pouvez indiquer</w:t>
      </w:r>
      <w:r w:rsidR="00D94B5D">
        <w:t xml:space="preserve"> : </w:t>
      </w:r>
    </w:p>
    <w:p w14:paraId="3CD4B6EE" w14:textId="77777777" w:rsidR="00301417" w:rsidRDefault="00443F56" w:rsidP="00301417">
      <w:pPr>
        <w:pStyle w:val="Paragraphedeliste"/>
      </w:pPr>
      <w:r>
        <w:t xml:space="preserve">En application de l’article 8 du </w:t>
      </w:r>
      <w:r w:rsidR="00504B46">
        <w:t>décret n° 2020-293 du 23 mars 2020 « prescrivant les mesures générales nécessaires pour faire face à l'épidémie de covid-19 dans le cadre de l'état d'urgence sanitaire »</w:t>
      </w:r>
      <w:r w:rsidR="00846688">
        <w:t xml:space="preserve">, </w:t>
      </w:r>
      <w:r w:rsidR="00EE4C71">
        <w:t xml:space="preserve">mon </w:t>
      </w:r>
      <w:r w:rsidR="00301417">
        <w:t>établissement fait partie de ceux ne pouvant plus accueillir du public et ayant fait l’objet d’une fermeture administrative (commerce de librairie).</w:t>
      </w:r>
    </w:p>
    <w:p w14:paraId="2CFEBE1F" w14:textId="477A8D3F" w:rsidR="00D94B5D" w:rsidRDefault="00D94B5D" w:rsidP="00504B46">
      <w:pPr>
        <w:pStyle w:val="Paragraphedeliste"/>
      </w:pPr>
    </w:p>
    <w:p w14:paraId="6D81FEFA" w14:textId="1BDE6F43" w:rsidR="00301417" w:rsidRDefault="00301417" w:rsidP="00504B46">
      <w:pPr>
        <w:pStyle w:val="Paragraphedeliste"/>
      </w:pPr>
      <w:r>
        <w:rPr>
          <w:noProof/>
        </w:rPr>
        <w:drawing>
          <wp:anchor distT="0" distB="0" distL="114300" distR="114300" simplePos="0" relativeHeight="251686917" behindDoc="0" locked="0" layoutInCell="1" allowOverlap="1" wp14:anchorId="2A33B49F" wp14:editId="429681B1">
            <wp:simplePos x="0" y="0"/>
            <wp:positionH relativeFrom="column">
              <wp:posOffset>1475105</wp:posOffset>
            </wp:positionH>
            <wp:positionV relativeFrom="paragraph">
              <wp:posOffset>2654300</wp:posOffset>
            </wp:positionV>
            <wp:extent cx="3607435" cy="222250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7435" cy="2222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5" behindDoc="0" locked="0" layoutInCell="1" allowOverlap="1" wp14:anchorId="6975BD2E" wp14:editId="042C9174">
            <wp:simplePos x="0" y="0"/>
            <wp:positionH relativeFrom="column">
              <wp:posOffset>1497217</wp:posOffset>
            </wp:positionH>
            <wp:positionV relativeFrom="paragraph">
              <wp:posOffset>234887</wp:posOffset>
            </wp:positionV>
            <wp:extent cx="3546475" cy="2326640"/>
            <wp:effectExtent l="0" t="0" r="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6475" cy="2326640"/>
                    </a:xfrm>
                    <a:prstGeom prst="rect">
                      <a:avLst/>
                    </a:prstGeom>
                  </pic:spPr>
                </pic:pic>
              </a:graphicData>
            </a:graphic>
            <wp14:sizeRelH relativeFrom="margin">
              <wp14:pctWidth>0</wp14:pctWidth>
            </wp14:sizeRelH>
            <wp14:sizeRelV relativeFrom="margin">
              <wp14:pctHeight>0</wp14:pctHeight>
            </wp14:sizeRelV>
          </wp:anchor>
        </w:drawing>
      </w:r>
    </w:p>
    <w:p w14:paraId="1470146C" w14:textId="567D1D1A" w:rsidR="00301417" w:rsidRDefault="00301417" w:rsidP="00504B46">
      <w:pPr>
        <w:pStyle w:val="Paragraphedeliste"/>
      </w:pPr>
    </w:p>
    <w:p w14:paraId="35EA2504" w14:textId="214CD6F0" w:rsidR="007B070A" w:rsidRDefault="007B070A" w:rsidP="00F641B9"/>
    <w:p w14:paraId="370D52C5" w14:textId="4B8EF610" w:rsidR="007B070A" w:rsidRDefault="006430B7" w:rsidP="000A638B">
      <w:pPr>
        <w:pStyle w:val="Paragraphedeliste"/>
      </w:pPr>
      <w:r>
        <w:t xml:space="preserve">Si vous avez mis en place certaines des mesures ci-dessous vous pouvez remplir </w:t>
      </w:r>
      <w:r w:rsidR="00927E24">
        <w:t>la</w:t>
      </w:r>
      <w:r>
        <w:t xml:space="preserve"> partie</w:t>
      </w:r>
      <w:r w:rsidR="00927E24">
        <w:t xml:space="preserve"> « mesures mises en œuvre pour limiter le recours à l’activité partielle »,</w:t>
      </w:r>
      <w:r>
        <w:t xml:space="preserve"> mais </w:t>
      </w:r>
      <w:r w:rsidR="00927E24">
        <w:t xml:space="preserve">elle ne fait pas partie des champs obligatoires. </w:t>
      </w:r>
    </w:p>
    <w:p w14:paraId="468293E9" w14:textId="0AAA6803" w:rsidR="00AC258A" w:rsidRDefault="00AC258A" w:rsidP="000A638B">
      <w:pPr>
        <w:pStyle w:val="Paragraphedeliste"/>
      </w:pPr>
    </w:p>
    <w:p w14:paraId="4664ECFE" w14:textId="4FCD943C" w:rsidR="00AC258A" w:rsidRDefault="00AC258A" w:rsidP="000A638B">
      <w:pPr>
        <w:pStyle w:val="Paragraphedeliste"/>
      </w:pPr>
      <w:r>
        <w:rPr>
          <w:noProof/>
        </w:rPr>
        <w:drawing>
          <wp:inline distT="0" distB="0" distL="0" distR="0" wp14:anchorId="79F4A52F" wp14:editId="2689F98A">
            <wp:extent cx="5853732" cy="12836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920852" cy="1298333"/>
                    </a:xfrm>
                    <a:prstGeom prst="rect">
                      <a:avLst/>
                    </a:prstGeom>
                    <a:noFill/>
                    <a:ln>
                      <a:noFill/>
                    </a:ln>
                  </pic:spPr>
                </pic:pic>
              </a:graphicData>
            </a:graphic>
          </wp:inline>
        </w:drawing>
      </w:r>
    </w:p>
    <w:p w14:paraId="039DDA36" w14:textId="59C90D80" w:rsidR="00AC258A" w:rsidRDefault="00AC258A" w:rsidP="000A638B">
      <w:pPr>
        <w:pStyle w:val="Paragraphedeliste"/>
      </w:pPr>
    </w:p>
    <w:p w14:paraId="1117D712" w14:textId="5AA292C6" w:rsidR="00AC258A" w:rsidRDefault="00AC258A" w:rsidP="000A638B">
      <w:pPr>
        <w:pStyle w:val="Paragraphedeliste"/>
      </w:pPr>
    </w:p>
    <w:p w14:paraId="29E5897A" w14:textId="65D7D51A" w:rsidR="00AC258A" w:rsidRDefault="00AC258A" w:rsidP="000A638B">
      <w:pPr>
        <w:pStyle w:val="Paragraphedeliste"/>
      </w:pPr>
    </w:p>
    <w:p w14:paraId="241720BC" w14:textId="264FA16B" w:rsidR="00AC258A" w:rsidRDefault="00AC258A" w:rsidP="000A638B">
      <w:pPr>
        <w:pStyle w:val="Paragraphedeliste"/>
      </w:pPr>
    </w:p>
    <w:p w14:paraId="21E3D2B0" w14:textId="35CF568D" w:rsidR="00A162B3" w:rsidRDefault="00976400" w:rsidP="00AC258A">
      <w:r>
        <w:rPr>
          <w:noProof/>
        </w:rPr>
        <w:drawing>
          <wp:anchor distT="0" distB="0" distL="114300" distR="114300" simplePos="0" relativeHeight="251666437" behindDoc="0" locked="0" layoutInCell="1" allowOverlap="1" wp14:anchorId="512E4DCE" wp14:editId="37829854">
            <wp:simplePos x="0" y="0"/>
            <wp:positionH relativeFrom="column">
              <wp:posOffset>773257</wp:posOffset>
            </wp:positionH>
            <wp:positionV relativeFrom="paragraph">
              <wp:posOffset>612602</wp:posOffset>
            </wp:positionV>
            <wp:extent cx="4261485" cy="1204595"/>
            <wp:effectExtent l="0" t="0" r="5715" b="190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1485" cy="1204595"/>
                    </a:xfrm>
                    <a:prstGeom prst="rect">
                      <a:avLst/>
                    </a:prstGeom>
                  </pic:spPr>
                </pic:pic>
              </a:graphicData>
            </a:graphic>
            <wp14:sizeRelH relativeFrom="margin">
              <wp14:pctWidth>0</wp14:pctWidth>
            </wp14:sizeRelH>
            <wp14:sizeRelV relativeFrom="margin">
              <wp14:pctHeight>0</wp14:pctHeight>
            </wp14:sizeRelV>
          </wp:anchor>
        </w:drawing>
      </w:r>
      <w:r w:rsidR="00A162B3">
        <w:t>Dans « description de la sous-activité</w:t>
      </w:r>
      <w:r w:rsidR="0084617D">
        <w:t> », cochez les cases correspondant à la situation de votre établissement, étant précisé que pour la plupart d</w:t>
      </w:r>
      <w:r w:rsidR="00AC258A">
        <w:t>’entre vous,</w:t>
      </w:r>
      <w:r w:rsidR="0084617D">
        <w:t xml:space="preserve"> les cases à cocher sont </w:t>
      </w:r>
      <w:r w:rsidR="00AC258A">
        <w:t>«</w:t>
      </w:r>
      <w:r w:rsidR="0084617D">
        <w:t>suspension d’activité</w:t>
      </w:r>
      <w:r w:rsidR="00AC258A">
        <w:t> »</w:t>
      </w:r>
      <w:r w:rsidR="0084617D">
        <w:t xml:space="preserve"> et </w:t>
      </w:r>
      <w:r w:rsidR="00AC258A">
        <w:t>« </w:t>
      </w:r>
      <w:r w:rsidR="0084617D">
        <w:t>totalité de l’établissement</w:t>
      </w:r>
      <w:r w:rsidR="00AC258A">
        <w:t> »</w:t>
      </w:r>
      <w:r w:rsidR="0084617D">
        <w:t>.</w:t>
      </w:r>
    </w:p>
    <w:p w14:paraId="1729534D" w14:textId="49464AD4" w:rsidR="0084617D" w:rsidRDefault="0084617D" w:rsidP="000A638B">
      <w:pPr>
        <w:pStyle w:val="Paragraphedeliste"/>
      </w:pPr>
    </w:p>
    <w:p w14:paraId="37CF6956" w14:textId="0F32FBA9" w:rsidR="00B47A74" w:rsidRDefault="00976400" w:rsidP="00976400">
      <w:pPr>
        <w:rPr>
          <w:b/>
          <w:bCs/>
        </w:rPr>
      </w:pPr>
      <w:r w:rsidRPr="00D64B00">
        <w:rPr>
          <w:b/>
          <w:bCs/>
        </w:rPr>
        <w:t>N’oubliez pas d’enregistrer (pavé à gauche) avant de cliquer sur continuer pour passer à l</w:t>
      </w:r>
      <w:r w:rsidR="00A22D86">
        <w:rPr>
          <w:b/>
          <w:bCs/>
        </w:rPr>
        <w:t>a page</w:t>
      </w:r>
      <w:r w:rsidRPr="00D64B00">
        <w:rPr>
          <w:b/>
          <w:bCs/>
        </w:rPr>
        <w:t xml:space="preserve"> suivante</w:t>
      </w:r>
    </w:p>
    <w:p w14:paraId="31ED418F" w14:textId="77777777" w:rsidR="000375CA" w:rsidRDefault="000375CA" w:rsidP="00976400">
      <w:pPr>
        <w:rPr>
          <w:b/>
          <w:bCs/>
        </w:rPr>
      </w:pPr>
    </w:p>
    <w:p w14:paraId="0AA4E984" w14:textId="371C960F" w:rsidR="00370B63" w:rsidRPr="00711A55" w:rsidRDefault="00112EFB" w:rsidP="00475635">
      <w:pPr>
        <w:pStyle w:val="Paragraphedeliste"/>
        <w:numPr>
          <w:ilvl w:val="0"/>
          <w:numId w:val="1"/>
        </w:numPr>
        <w:rPr>
          <w:b/>
          <w:bCs/>
        </w:rPr>
      </w:pPr>
      <w:r>
        <w:rPr>
          <w:noProof/>
        </w:rPr>
        <w:drawing>
          <wp:anchor distT="0" distB="0" distL="114300" distR="114300" simplePos="0" relativeHeight="251668485" behindDoc="0" locked="0" layoutInCell="1" allowOverlap="1" wp14:anchorId="17E00FB9" wp14:editId="5EB5909E">
            <wp:simplePos x="0" y="0"/>
            <wp:positionH relativeFrom="column">
              <wp:posOffset>502285</wp:posOffset>
            </wp:positionH>
            <wp:positionV relativeFrom="paragraph">
              <wp:posOffset>191770</wp:posOffset>
            </wp:positionV>
            <wp:extent cx="3890010" cy="275844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0010" cy="2758440"/>
                    </a:xfrm>
                    <a:prstGeom prst="rect">
                      <a:avLst/>
                    </a:prstGeom>
                  </pic:spPr>
                </pic:pic>
              </a:graphicData>
            </a:graphic>
            <wp14:sizeRelH relativeFrom="margin">
              <wp14:pctWidth>0</wp14:pctWidth>
            </wp14:sizeRelH>
            <wp14:sizeRelV relativeFrom="margin">
              <wp14:pctHeight>0</wp14:pctHeight>
            </wp14:sizeRelV>
          </wp:anchor>
        </w:drawing>
      </w:r>
      <w:r w:rsidR="00475635" w:rsidRPr="00475635">
        <w:t xml:space="preserve"> </w:t>
      </w:r>
      <w:r w:rsidR="00711A55">
        <w:t>P</w:t>
      </w:r>
      <w:r w:rsidR="00475635">
        <w:t>age 2 de la demande d’autorisation préalable</w:t>
      </w:r>
    </w:p>
    <w:p w14:paraId="5319AD79" w14:textId="6A8B8576" w:rsidR="00370B63" w:rsidRPr="00793ED4" w:rsidRDefault="00370B63" w:rsidP="00793ED4">
      <w:pPr>
        <w:pStyle w:val="Paragraphedeliste"/>
        <w:rPr>
          <w:b/>
          <w:bCs/>
        </w:rPr>
      </w:pPr>
    </w:p>
    <w:p w14:paraId="71F11C87" w14:textId="71E445A6" w:rsidR="009E3F0D" w:rsidRDefault="009E3F0D" w:rsidP="00976400">
      <w:pPr>
        <w:rPr>
          <w:b/>
          <w:bCs/>
        </w:rPr>
      </w:pPr>
    </w:p>
    <w:p w14:paraId="577911CB" w14:textId="30035B6D" w:rsidR="00370B63" w:rsidRDefault="002F5D91" w:rsidP="00976400">
      <w:r w:rsidRPr="002F5D91">
        <w:t>Dans « </w:t>
      </w:r>
      <w:r>
        <w:t>description de votre demande d’activité partielle »</w:t>
      </w:r>
      <w:r w:rsidR="00583EBB">
        <w:t> :</w:t>
      </w:r>
    </w:p>
    <w:p w14:paraId="0BD723C4" w14:textId="0643CC61" w:rsidR="00583EBB" w:rsidRDefault="00583EBB" w:rsidP="00583EBB">
      <w:pPr>
        <w:pStyle w:val="Paragraphedeliste"/>
        <w:numPr>
          <w:ilvl w:val="0"/>
          <w:numId w:val="4"/>
        </w:numPr>
      </w:pPr>
      <w:r w:rsidRPr="00112B44">
        <w:rPr>
          <w:b/>
          <w:bCs/>
        </w:rPr>
        <w:t>Période prévisionnelle de l’activité partielle </w:t>
      </w:r>
      <w:r w:rsidR="00C67E50" w:rsidRPr="00112B44">
        <w:rPr>
          <w:b/>
          <w:bCs/>
        </w:rPr>
        <w:t>« </w:t>
      </w:r>
      <w:r w:rsidR="00D114DA" w:rsidRPr="00112B44">
        <w:rPr>
          <w:b/>
          <w:bCs/>
        </w:rPr>
        <w:t>date de fin</w:t>
      </w:r>
      <w:r w:rsidR="00C67E50" w:rsidRPr="00112B44">
        <w:rPr>
          <w:b/>
          <w:bCs/>
        </w:rPr>
        <w:t> »</w:t>
      </w:r>
      <w:r w:rsidR="00D114DA" w:rsidRPr="00112B44">
        <w:rPr>
          <w:b/>
          <w:bCs/>
        </w:rPr>
        <w:t> </w:t>
      </w:r>
      <w:r w:rsidR="00D114DA">
        <w:t>:</w:t>
      </w:r>
    </w:p>
    <w:p w14:paraId="65218C6C" w14:textId="15584831" w:rsidR="00072BA1" w:rsidRPr="00072BA1" w:rsidRDefault="00D114DA" w:rsidP="00072BA1">
      <w:pPr>
        <w:pStyle w:val="Paragraphedeliste"/>
        <w:rPr>
          <w:color w:val="000000" w:themeColor="text1"/>
        </w:rPr>
      </w:pPr>
      <w:r w:rsidRPr="00072BA1">
        <w:rPr>
          <w:color w:val="000000" w:themeColor="text1"/>
        </w:rPr>
        <w:t xml:space="preserve">Plusieurs options sont possibles pour la date de fin : </w:t>
      </w:r>
      <w:r w:rsidR="00AC258A" w:rsidRPr="00072BA1">
        <w:rPr>
          <w:color w:val="000000" w:themeColor="text1"/>
        </w:rPr>
        <w:t xml:space="preserve">c’est </w:t>
      </w:r>
      <w:r w:rsidR="009818AD" w:rsidRPr="00072BA1">
        <w:rPr>
          <w:color w:val="000000" w:themeColor="text1"/>
        </w:rPr>
        <w:t>à</w:t>
      </w:r>
      <w:r w:rsidR="00AC258A" w:rsidRPr="00072BA1">
        <w:rPr>
          <w:color w:val="000000" w:themeColor="text1"/>
        </w:rPr>
        <w:t xml:space="preserve"> vous d’apprécier selon la situation. </w:t>
      </w:r>
      <w:r w:rsidR="00072BA1" w:rsidRPr="00072BA1">
        <w:rPr>
          <w:rFonts w:cstheme="minorHAnsi"/>
          <w:color w:val="000000" w:themeColor="text1"/>
        </w:rPr>
        <w:t xml:space="preserve">L'autorisation d'activité partielle peut être accordée pour une </w:t>
      </w:r>
      <w:r w:rsidR="00072BA1" w:rsidRPr="00072BA1">
        <w:rPr>
          <w:rFonts w:cstheme="minorHAnsi"/>
          <w:b/>
          <w:bCs/>
          <w:color w:val="000000" w:themeColor="text1"/>
        </w:rPr>
        <w:t>durée maximum de 12 mois</w:t>
      </w:r>
      <w:r w:rsidR="00072BA1" w:rsidRPr="00072BA1">
        <w:rPr>
          <w:rFonts w:cstheme="minorHAnsi"/>
          <w:color w:val="000000" w:themeColor="text1"/>
        </w:rPr>
        <w:t xml:space="preserve">. Le nombre d'heures indemnisables en activité partielle par salarié a été fixé à 1607 heures en 2020. </w:t>
      </w:r>
    </w:p>
    <w:p w14:paraId="607DEF51" w14:textId="5A52E7CA" w:rsidR="00072BA1" w:rsidRPr="00072BA1" w:rsidRDefault="00072BA1" w:rsidP="00072BA1">
      <w:pPr>
        <w:pStyle w:val="NormalWeb"/>
        <w:pBdr>
          <w:top w:val="single" w:sz="4" w:space="1" w:color="auto"/>
          <w:left w:val="single" w:sz="4" w:space="4" w:color="auto"/>
          <w:bottom w:val="single" w:sz="4" w:space="1" w:color="auto"/>
          <w:right w:val="single" w:sz="4" w:space="4" w:color="auto"/>
        </w:pBdr>
        <w:shd w:val="clear" w:color="auto" w:fill="FFFFFF"/>
        <w:ind w:left="709"/>
        <w:jc w:val="both"/>
        <w:rPr>
          <w:rFonts w:asciiTheme="minorHAnsi" w:hAnsiTheme="minorHAnsi" w:cstheme="minorHAnsi"/>
          <w:color w:val="000000" w:themeColor="text1"/>
          <w:sz w:val="22"/>
          <w:szCs w:val="22"/>
        </w:rPr>
      </w:pPr>
      <w:r w:rsidRPr="00072BA1">
        <w:rPr>
          <w:rFonts w:asciiTheme="minorHAnsi" w:hAnsiTheme="minorHAnsi" w:cstheme="minorHAnsi"/>
          <w:color w:val="000000" w:themeColor="text1"/>
          <w:sz w:val="22"/>
          <w:szCs w:val="22"/>
        </w:rPr>
        <w:lastRenderedPageBreak/>
        <w:t>Nous vous conseillons donc de faire une demande d'activité partielle pour une longue durée, quitte à ne pas faire les demandes d'indemnisation complémentaires pour les salariés qui auront repris le travail.</w:t>
      </w:r>
    </w:p>
    <w:p w14:paraId="24417C9B" w14:textId="77777777" w:rsidR="00E35BDE" w:rsidRDefault="006D274F" w:rsidP="00112B44">
      <w:pPr>
        <w:pStyle w:val="Paragraphedeliste"/>
        <w:numPr>
          <w:ilvl w:val="0"/>
          <w:numId w:val="4"/>
        </w:numPr>
      </w:pPr>
      <w:r w:rsidRPr="00112B44">
        <w:rPr>
          <w:b/>
          <w:bCs/>
        </w:rPr>
        <w:t>Nombre d’heures</w:t>
      </w:r>
      <w:r w:rsidR="00ED5F28" w:rsidRPr="00112B44">
        <w:rPr>
          <w:b/>
          <w:bCs/>
        </w:rPr>
        <w:t xml:space="preserve"> demandées</w:t>
      </w:r>
      <w:r w:rsidR="00ED5F28">
        <w:t xml:space="preserve"> : il s’agit ici </w:t>
      </w:r>
      <w:r w:rsidR="00FB0FDC">
        <w:t xml:space="preserve">d’indiquer le </w:t>
      </w:r>
      <w:r w:rsidR="00FB0FDC" w:rsidRPr="00B914B1">
        <w:rPr>
          <w:b/>
          <w:bCs/>
        </w:rPr>
        <w:t>nombre d’heures global</w:t>
      </w:r>
      <w:r w:rsidR="00B914B1" w:rsidRPr="00B914B1">
        <w:rPr>
          <w:b/>
          <w:bCs/>
        </w:rPr>
        <w:t>es</w:t>
      </w:r>
      <w:r w:rsidR="00FB0FDC" w:rsidRPr="00B914B1">
        <w:rPr>
          <w:b/>
          <w:bCs/>
        </w:rPr>
        <w:t xml:space="preserve"> pour tout votre établissement, tous salariés en activité partielle </w:t>
      </w:r>
      <w:r w:rsidR="00350D50" w:rsidRPr="00B914B1">
        <w:rPr>
          <w:b/>
          <w:bCs/>
        </w:rPr>
        <w:t>confondus.</w:t>
      </w:r>
      <w:r w:rsidR="00AC72DB">
        <w:t xml:space="preserve"> </w:t>
      </w:r>
    </w:p>
    <w:p w14:paraId="239B2051" w14:textId="11DC68DB" w:rsidR="00E35BDE" w:rsidRDefault="00E35BDE" w:rsidP="00E35BDE">
      <w:pPr>
        <w:pStyle w:val="Paragraphedeliste"/>
      </w:pPr>
      <w:r w:rsidRPr="00E35BDE">
        <w:rPr>
          <w:b/>
          <w:bCs/>
          <w:u w:val="single"/>
        </w:rPr>
        <w:t>A savoir</w:t>
      </w:r>
      <w:r>
        <w:t xml:space="preserve"> : le nombre d’heures maximum de mise en activité partielle est de </w:t>
      </w:r>
      <w:r w:rsidRPr="00E35BDE">
        <w:rPr>
          <w:b/>
          <w:bCs/>
        </w:rPr>
        <w:t>1000 heures par an et par salarié</w:t>
      </w:r>
      <w:r>
        <w:rPr>
          <w:b/>
          <w:bCs/>
        </w:rPr>
        <w:t>.</w:t>
      </w:r>
    </w:p>
    <w:p w14:paraId="03D48F00" w14:textId="61C4A6EC" w:rsidR="00E35BDE" w:rsidRDefault="00E35BDE" w:rsidP="00E35BDE">
      <w:pPr>
        <w:pStyle w:val="Paragraphedeliste"/>
      </w:pPr>
      <w:r>
        <w:t>Le formulaire demande un nombre d’heures prévisionnel</w:t>
      </w:r>
      <w:r w:rsidR="00E44ACE">
        <w:t>, il faut donc anticiper : mieux vaut en demander trop que pas assez</w:t>
      </w:r>
      <w:r>
        <w:t>.</w:t>
      </w:r>
    </w:p>
    <w:p w14:paraId="053D81F4" w14:textId="77777777" w:rsidR="00E35BDE" w:rsidRDefault="00E35BDE" w:rsidP="00E35BDE">
      <w:pPr>
        <w:pStyle w:val="Paragraphedeliste"/>
      </w:pPr>
    </w:p>
    <w:p w14:paraId="08547CA5" w14:textId="11339B2C" w:rsidR="006D274F" w:rsidRDefault="00C577FC" w:rsidP="00112B44">
      <w:pPr>
        <w:pStyle w:val="Paragraphedeliste"/>
        <w:numPr>
          <w:ilvl w:val="0"/>
          <w:numId w:val="4"/>
        </w:numPr>
      </w:pPr>
      <w:r>
        <w:t xml:space="preserve">Vous devez donc </w:t>
      </w:r>
      <w:r w:rsidR="0091389A">
        <w:t>additionner le nombre d’heures non travaillées (</w:t>
      </w:r>
      <w:r w:rsidR="0000036E">
        <w:t xml:space="preserve">sur une base 35 heures </w:t>
      </w:r>
      <w:r w:rsidR="000648E0">
        <w:t>pour les salariés à temps plein, sur la base de la durée contractuelle pour les salariés à temps partiel)</w:t>
      </w:r>
      <w:r w:rsidR="000E4A6B">
        <w:t xml:space="preserve"> en retirant les heures éventuelles de congés payés, de maladie ou autre</w:t>
      </w:r>
      <w:r w:rsidR="009818AD">
        <w:t>s</w:t>
      </w:r>
      <w:r w:rsidR="000E4A6B">
        <w:t xml:space="preserve"> absence</w:t>
      </w:r>
      <w:r w:rsidR="003C23A8">
        <w:t>s pendant ladite période.</w:t>
      </w:r>
    </w:p>
    <w:p w14:paraId="215FC54C" w14:textId="74ABE79E" w:rsidR="002D7A26" w:rsidRPr="009818AD" w:rsidRDefault="003C23A8" w:rsidP="009818AD">
      <w:pPr>
        <w:ind w:left="708"/>
        <w:rPr>
          <w:i/>
          <w:iCs/>
        </w:rPr>
      </w:pPr>
      <w:r w:rsidRPr="009818AD">
        <w:rPr>
          <w:i/>
          <w:iCs/>
        </w:rPr>
        <w:t xml:space="preserve">Ex : salarié à 35h en mars : </w:t>
      </w:r>
      <w:r w:rsidR="006D30F5" w:rsidRPr="009818AD">
        <w:rPr>
          <w:i/>
          <w:iCs/>
        </w:rPr>
        <w:t xml:space="preserve">horaire mensuel de base </w:t>
      </w:r>
      <w:r w:rsidR="00096B0D" w:rsidRPr="009818AD">
        <w:rPr>
          <w:i/>
          <w:iCs/>
        </w:rPr>
        <w:t>= 151,67h</w:t>
      </w:r>
      <w:r w:rsidR="00BE2827" w:rsidRPr="009818AD">
        <w:rPr>
          <w:i/>
          <w:iCs/>
        </w:rPr>
        <w:t>. Mise en activité partielle à compter du 16 mars</w:t>
      </w:r>
      <w:r w:rsidR="00627FEE" w:rsidRPr="009818AD">
        <w:rPr>
          <w:i/>
          <w:iCs/>
        </w:rPr>
        <w:t>.</w:t>
      </w:r>
      <w:r w:rsidR="00B914B1" w:rsidRPr="009818AD">
        <w:rPr>
          <w:i/>
          <w:iCs/>
        </w:rPr>
        <w:t xml:space="preserve"> T</w:t>
      </w:r>
      <w:r w:rsidR="00627FEE" w:rsidRPr="009818AD">
        <w:rPr>
          <w:i/>
          <w:iCs/>
        </w:rPr>
        <w:t xml:space="preserve">rois jours de congés payés </w:t>
      </w:r>
      <w:r w:rsidR="00B914B1" w:rsidRPr="009818AD">
        <w:rPr>
          <w:i/>
          <w:iCs/>
        </w:rPr>
        <w:t xml:space="preserve">sont prévus </w:t>
      </w:r>
      <w:r w:rsidR="002D7A26" w:rsidRPr="009818AD">
        <w:rPr>
          <w:i/>
          <w:iCs/>
        </w:rPr>
        <w:t xml:space="preserve">les 27,28 et 29 mars. </w:t>
      </w:r>
    </w:p>
    <w:p w14:paraId="76D1C881" w14:textId="5C50C343" w:rsidR="00E53281" w:rsidRPr="009818AD" w:rsidRDefault="00627FEE" w:rsidP="009818AD">
      <w:pPr>
        <w:ind w:left="708"/>
        <w:rPr>
          <w:i/>
          <w:iCs/>
        </w:rPr>
      </w:pPr>
      <w:r w:rsidRPr="009818AD">
        <w:rPr>
          <w:i/>
          <w:iCs/>
        </w:rPr>
        <w:t>Heures à déclarer pour l’activité partielle</w:t>
      </w:r>
    </w:p>
    <w:p w14:paraId="3A636A8C" w14:textId="093C81FB" w:rsidR="00883111" w:rsidRDefault="002D7A26" w:rsidP="009818AD">
      <w:pPr>
        <w:ind w:firstLine="708"/>
      </w:pPr>
      <w:r w:rsidRPr="009818AD">
        <w:rPr>
          <w:i/>
          <w:iCs/>
        </w:rPr>
        <w:t xml:space="preserve">151,67 </w:t>
      </w:r>
      <w:r w:rsidR="00E007CC" w:rsidRPr="009818AD">
        <w:rPr>
          <w:i/>
          <w:iCs/>
        </w:rPr>
        <w:t>–</w:t>
      </w:r>
      <w:r w:rsidRPr="009818AD">
        <w:rPr>
          <w:i/>
          <w:iCs/>
        </w:rPr>
        <w:t xml:space="preserve"> </w:t>
      </w:r>
      <w:r w:rsidR="00E007CC" w:rsidRPr="009818AD">
        <w:rPr>
          <w:i/>
          <w:iCs/>
        </w:rPr>
        <w:t xml:space="preserve">(2X35h semaine du 2 et du 9 travaillées) </w:t>
      </w:r>
      <w:r w:rsidR="00CB5D0B" w:rsidRPr="009818AD">
        <w:rPr>
          <w:i/>
          <w:iCs/>
        </w:rPr>
        <w:t>–</w:t>
      </w:r>
      <w:r w:rsidR="00E007CC" w:rsidRPr="009818AD">
        <w:rPr>
          <w:i/>
          <w:iCs/>
        </w:rPr>
        <w:t xml:space="preserve"> </w:t>
      </w:r>
      <w:r w:rsidR="00CB5D0B" w:rsidRPr="009818AD">
        <w:rPr>
          <w:i/>
          <w:iCs/>
        </w:rPr>
        <w:t>heures correspondants aux 3 jours de CP</w:t>
      </w:r>
    </w:p>
    <w:p w14:paraId="0D35D1D9" w14:textId="64C03929" w:rsidR="00E53281" w:rsidRDefault="00E53281" w:rsidP="006D274F"/>
    <w:p w14:paraId="3D5DD71A" w14:textId="624E61F4" w:rsidR="00E53281" w:rsidRDefault="00E53281" w:rsidP="006D274F">
      <w:r w:rsidRPr="00E53281">
        <w:t>- L’</w:t>
      </w:r>
      <w:r w:rsidRPr="007E07B7">
        <w:rPr>
          <w:b/>
          <w:bCs/>
        </w:rPr>
        <w:t>avis rendu par le comité social et économique (CSE)</w:t>
      </w:r>
      <w:r w:rsidRPr="00E53281">
        <w:t>, qui doit en principe intervenir préalablement au recours à l’activité partielle</w:t>
      </w:r>
      <w:r w:rsidRPr="000536ED">
        <w:rPr>
          <w:b/>
          <w:bCs/>
        </w:rPr>
        <w:t>, pourra intervenir après</w:t>
      </w:r>
      <w:r w:rsidRPr="00E53281">
        <w:t xml:space="preserve"> le placement des salariés en activité partielle et être adressé dans un délai de 2 mois à compter de la demande d’activité partielle.</w:t>
      </w:r>
      <w:r w:rsidR="00301417">
        <w:t xml:space="preserve"> Pour rappel, un CSE est obligatoire depuis le 1</w:t>
      </w:r>
      <w:r w:rsidR="00301417" w:rsidRPr="00301417">
        <w:rPr>
          <w:vertAlign w:val="superscript"/>
        </w:rPr>
        <w:t>er</w:t>
      </w:r>
      <w:r w:rsidR="00301417">
        <w:t xml:space="preserve"> janvier 2020 dans les entreprises d’au moins 11 salariés (effectif atteint pendant au moins 12 mois consécutifs).</w:t>
      </w:r>
    </w:p>
    <w:p w14:paraId="7410BD6E" w14:textId="04AB5738" w:rsidR="00180491" w:rsidRPr="00180491" w:rsidRDefault="00180491" w:rsidP="006D274F">
      <w:pPr>
        <w:rPr>
          <w:b/>
          <w:bCs/>
        </w:rPr>
      </w:pPr>
      <w:r w:rsidRPr="00180491">
        <w:rPr>
          <w:b/>
          <w:bCs/>
        </w:rPr>
        <w:t>Les entreprises de moins de 11 salariés ne sont donc pas concernés par cette partie et n’auront rien à produire sur ce point.</w:t>
      </w:r>
    </w:p>
    <w:p w14:paraId="0569AEAF" w14:textId="4591AD4F" w:rsidR="007E07B7" w:rsidRPr="002F5D91" w:rsidRDefault="007E07B7" w:rsidP="006D274F"/>
    <w:p w14:paraId="11335849" w14:textId="47C85B2A" w:rsidR="00137D45" w:rsidRDefault="00137D45" w:rsidP="00EF328B">
      <w:pPr>
        <w:rPr>
          <w:b/>
          <w:bCs/>
        </w:rPr>
      </w:pPr>
      <w:r w:rsidRPr="00D64B00">
        <w:rPr>
          <w:b/>
          <w:bCs/>
        </w:rPr>
        <w:t>N’oubliez pas d’enregistrer (pavé à gauche) avant de cliquer sur continuer pour passer à l</w:t>
      </w:r>
      <w:r>
        <w:rPr>
          <w:b/>
          <w:bCs/>
        </w:rPr>
        <w:t>a page</w:t>
      </w:r>
      <w:r w:rsidRPr="00D64B00">
        <w:rPr>
          <w:b/>
          <w:bCs/>
        </w:rPr>
        <w:t xml:space="preserve"> suivante</w:t>
      </w:r>
    </w:p>
    <w:p w14:paraId="6C5E22DC" w14:textId="726C527F" w:rsidR="007459F2" w:rsidRDefault="007459F2" w:rsidP="00EF328B">
      <w:pPr>
        <w:rPr>
          <w:b/>
          <w:bCs/>
        </w:rPr>
      </w:pPr>
    </w:p>
    <w:p w14:paraId="40A5C6A7" w14:textId="057753EA" w:rsidR="007459F2" w:rsidRPr="00D37C0B" w:rsidRDefault="007459F2" w:rsidP="00D37C0B">
      <w:pPr>
        <w:pStyle w:val="Paragraphedeliste"/>
        <w:numPr>
          <w:ilvl w:val="0"/>
          <w:numId w:val="1"/>
        </w:numPr>
        <w:rPr>
          <w:b/>
          <w:bCs/>
        </w:rPr>
      </w:pPr>
      <w:r>
        <w:t xml:space="preserve">Page </w:t>
      </w:r>
      <w:r w:rsidR="00D37C0B">
        <w:t xml:space="preserve">3 </w:t>
      </w:r>
      <w:r>
        <w:t>de la demande d’autorisation préalable</w:t>
      </w:r>
      <w:r w:rsidR="00D37C0B">
        <w:t xml:space="preserve"> </w:t>
      </w:r>
    </w:p>
    <w:p w14:paraId="4DDAF2C0" w14:textId="2EA03B33" w:rsidR="00D37C0B" w:rsidRPr="00D37C0B" w:rsidRDefault="00EF1908" w:rsidP="00D37C0B">
      <w:pPr>
        <w:pStyle w:val="Paragraphedeliste"/>
        <w:rPr>
          <w:b/>
          <w:bCs/>
        </w:rPr>
      </w:pPr>
      <w:r>
        <w:t>V</w:t>
      </w:r>
      <w:r w:rsidR="00D37C0B">
        <w:t>ous</w:t>
      </w:r>
      <w:r>
        <w:t xml:space="preserve"> pouvez y télécharger</w:t>
      </w:r>
      <w:r w:rsidR="00D37C0B">
        <w:t xml:space="preserve"> l’avis du CSE pour les établissements concernés, </w:t>
      </w:r>
      <w:r>
        <w:t xml:space="preserve">si vous l’avez déjà, </w:t>
      </w:r>
      <w:r w:rsidR="00D37C0B">
        <w:t>ou d’autres documents que vous jugez utiles,</w:t>
      </w:r>
      <w:r>
        <w:t xml:space="preserve"> mais</w:t>
      </w:r>
      <w:r w:rsidR="00D37C0B">
        <w:t xml:space="preserve"> vous pouvez </w:t>
      </w:r>
      <w:r w:rsidR="00ED2AF8">
        <w:t xml:space="preserve">aussi </w:t>
      </w:r>
      <w:r w:rsidR="00D37C0B">
        <w:t>continuer</w:t>
      </w:r>
      <w:r w:rsidR="00ED2AF8">
        <w:t xml:space="preserve"> sans télécharger ou remplir cette partie</w:t>
      </w:r>
      <w:r w:rsidR="00D37C0B">
        <w:t xml:space="preserve"> et aller directement à la page suivante.</w:t>
      </w:r>
    </w:p>
    <w:p w14:paraId="5C9256BF" w14:textId="77777777" w:rsidR="00D05756" w:rsidRDefault="00D05756" w:rsidP="00976400">
      <w:pPr>
        <w:rPr>
          <w:b/>
          <w:bCs/>
        </w:rPr>
      </w:pPr>
    </w:p>
    <w:p w14:paraId="7B368EA6" w14:textId="6D243899" w:rsidR="0052340F" w:rsidRDefault="00D05756" w:rsidP="00976400">
      <w:pPr>
        <w:rPr>
          <w:b/>
          <w:bCs/>
        </w:rPr>
      </w:pPr>
      <w:r>
        <w:rPr>
          <w:noProof/>
        </w:rPr>
        <w:drawing>
          <wp:anchor distT="0" distB="0" distL="114300" distR="114300" simplePos="0" relativeHeight="251670533" behindDoc="0" locked="0" layoutInCell="1" allowOverlap="1" wp14:anchorId="219C2F4F" wp14:editId="57E87903">
            <wp:simplePos x="0" y="0"/>
            <wp:positionH relativeFrom="column">
              <wp:posOffset>770021</wp:posOffset>
            </wp:positionH>
            <wp:positionV relativeFrom="paragraph">
              <wp:posOffset>296</wp:posOffset>
            </wp:positionV>
            <wp:extent cx="4283075" cy="283718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3075" cy="2837180"/>
                    </a:xfrm>
                    <a:prstGeom prst="rect">
                      <a:avLst/>
                    </a:prstGeom>
                  </pic:spPr>
                </pic:pic>
              </a:graphicData>
            </a:graphic>
            <wp14:sizeRelH relativeFrom="margin">
              <wp14:pctWidth>0</wp14:pctWidth>
            </wp14:sizeRelH>
            <wp14:sizeRelV relativeFrom="margin">
              <wp14:pctHeight>0</wp14:pctHeight>
            </wp14:sizeRelV>
          </wp:anchor>
        </w:drawing>
      </w:r>
    </w:p>
    <w:p w14:paraId="5A3B33A9" w14:textId="2019216E" w:rsidR="002C0378" w:rsidRDefault="002C0378" w:rsidP="00976400">
      <w:pPr>
        <w:rPr>
          <w:b/>
          <w:bCs/>
        </w:rPr>
      </w:pPr>
    </w:p>
    <w:p w14:paraId="378836E2" w14:textId="07291B9E" w:rsidR="005C3736" w:rsidRDefault="005C3736" w:rsidP="00976400">
      <w:pPr>
        <w:pStyle w:val="Paragraphedeliste"/>
        <w:numPr>
          <w:ilvl w:val="0"/>
          <w:numId w:val="1"/>
        </w:numPr>
      </w:pPr>
      <w:r w:rsidRPr="00954DD6">
        <w:t>Vous arrivez alors sur la dernière page de demande préalable</w:t>
      </w:r>
      <w:r w:rsidR="00F60E5C">
        <w:t> (page 4 de la demande d’autorisation préalable)</w:t>
      </w:r>
    </w:p>
    <w:p w14:paraId="773FD141" w14:textId="69BF7C45" w:rsidR="00475B57" w:rsidRDefault="000671E7" w:rsidP="00475B57">
      <w:pPr>
        <w:pStyle w:val="Paragraphedeliste"/>
      </w:pPr>
      <w:r>
        <w:t xml:space="preserve">Cochez les deux cases </w:t>
      </w:r>
      <w:r w:rsidR="00475B57">
        <w:t>en fin de page.</w:t>
      </w:r>
    </w:p>
    <w:p w14:paraId="720F49A4" w14:textId="674116CE" w:rsidR="00475B57" w:rsidRDefault="00252BFA" w:rsidP="00475B57">
      <w:pPr>
        <w:pStyle w:val="Paragraphedeliste"/>
        <w:rPr>
          <w:b/>
          <w:bCs/>
        </w:rPr>
      </w:pPr>
      <w:r w:rsidRPr="00723F36">
        <w:rPr>
          <w:b/>
          <w:bCs/>
        </w:rPr>
        <w:t xml:space="preserve">Conseil : télécharger la demande que vous venez de faire pour garder une trace : en cliquant dans « télécharger la demande » dans le pavé </w:t>
      </w:r>
      <w:r w:rsidR="00491C6B" w:rsidRPr="00723F36">
        <w:rPr>
          <w:b/>
          <w:bCs/>
        </w:rPr>
        <w:t>à gauche</w:t>
      </w:r>
      <w:r w:rsidR="00EF274A">
        <w:rPr>
          <w:b/>
          <w:bCs/>
        </w:rPr>
        <w:t>. Enregistrez là ET imprimez là.</w:t>
      </w:r>
    </w:p>
    <w:p w14:paraId="23222C92" w14:textId="709A1DEB" w:rsidR="0071340A" w:rsidRPr="004D5158" w:rsidRDefault="004D5158" w:rsidP="004D5158">
      <w:pPr>
        <w:rPr>
          <w:b/>
          <w:bCs/>
        </w:rPr>
      </w:pPr>
      <w:r>
        <w:rPr>
          <w:noProof/>
        </w:rPr>
        <w:lastRenderedPageBreak/>
        <w:drawing>
          <wp:anchor distT="0" distB="0" distL="114300" distR="114300" simplePos="0" relativeHeight="251674629" behindDoc="0" locked="0" layoutInCell="1" allowOverlap="1" wp14:anchorId="2F5B217F" wp14:editId="70EBC8E5">
            <wp:simplePos x="0" y="0"/>
            <wp:positionH relativeFrom="column">
              <wp:posOffset>970280</wp:posOffset>
            </wp:positionH>
            <wp:positionV relativeFrom="paragraph">
              <wp:posOffset>313055</wp:posOffset>
            </wp:positionV>
            <wp:extent cx="1205230" cy="2525395"/>
            <wp:effectExtent l="0" t="0" r="1270" b="190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5230" cy="2525395"/>
                    </a:xfrm>
                    <a:prstGeom prst="rect">
                      <a:avLst/>
                    </a:prstGeom>
                  </pic:spPr>
                </pic:pic>
              </a:graphicData>
            </a:graphic>
            <wp14:sizeRelH relativeFrom="margin">
              <wp14:pctWidth>0</wp14:pctWidth>
            </wp14:sizeRelH>
            <wp14:sizeRelV relativeFrom="margin">
              <wp14:pctHeight>0</wp14:pctHeight>
            </wp14:sizeRelV>
          </wp:anchor>
        </w:drawing>
      </w:r>
    </w:p>
    <w:p w14:paraId="1F6E013B" w14:textId="6D6FFD2E" w:rsidR="004D5158" w:rsidRPr="00153D8D" w:rsidRDefault="004D5158" w:rsidP="00153D8D">
      <w:pPr>
        <w:rPr>
          <w:b/>
          <w:bCs/>
        </w:rPr>
      </w:pPr>
    </w:p>
    <w:p w14:paraId="387CE6AE" w14:textId="77777777" w:rsidR="009818AD" w:rsidRDefault="009818AD" w:rsidP="00475B57">
      <w:pPr>
        <w:pStyle w:val="Paragraphedeliste"/>
      </w:pPr>
    </w:p>
    <w:p w14:paraId="6AE040A4" w14:textId="77777777" w:rsidR="009818AD" w:rsidRDefault="009818AD" w:rsidP="00475B57">
      <w:pPr>
        <w:pStyle w:val="Paragraphedeliste"/>
      </w:pPr>
    </w:p>
    <w:p w14:paraId="41943868" w14:textId="77777777" w:rsidR="009818AD" w:rsidRDefault="009818AD" w:rsidP="00475B57">
      <w:pPr>
        <w:pStyle w:val="Paragraphedeliste"/>
      </w:pPr>
    </w:p>
    <w:p w14:paraId="5DDC2541" w14:textId="77777777" w:rsidR="009818AD" w:rsidRDefault="009818AD" w:rsidP="00475B57">
      <w:pPr>
        <w:pStyle w:val="Paragraphedeliste"/>
      </w:pPr>
    </w:p>
    <w:p w14:paraId="228AC8EF" w14:textId="77777777" w:rsidR="009818AD" w:rsidRDefault="009818AD" w:rsidP="00475B57">
      <w:pPr>
        <w:pStyle w:val="Paragraphedeliste"/>
      </w:pPr>
    </w:p>
    <w:p w14:paraId="544B6F5F" w14:textId="618E1364" w:rsidR="00491C6B" w:rsidRPr="00F60E5C" w:rsidRDefault="00491C6B" w:rsidP="00475B57">
      <w:pPr>
        <w:pStyle w:val="Paragraphedeliste"/>
      </w:pPr>
      <w:r>
        <w:t>Cliquez sur « envoyer à l’UD »</w:t>
      </w:r>
    </w:p>
    <w:p w14:paraId="5A9A58F5" w14:textId="0C5A8E44" w:rsidR="005C3736" w:rsidRDefault="00954DD6" w:rsidP="00976400">
      <w:pPr>
        <w:rPr>
          <w:b/>
          <w:bCs/>
        </w:rPr>
      </w:pPr>
      <w:r>
        <w:rPr>
          <w:noProof/>
        </w:rPr>
        <w:drawing>
          <wp:anchor distT="0" distB="0" distL="114300" distR="114300" simplePos="0" relativeHeight="251672581" behindDoc="0" locked="0" layoutInCell="1" allowOverlap="1" wp14:anchorId="3815F933" wp14:editId="479485B8">
            <wp:simplePos x="0" y="0"/>
            <wp:positionH relativeFrom="column">
              <wp:posOffset>612775</wp:posOffset>
            </wp:positionH>
            <wp:positionV relativeFrom="paragraph">
              <wp:posOffset>173355</wp:posOffset>
            </wp:positionV>
            <wp:extent cx="4364355" cy="2901315"/>
            <wp:effectExtent l="0" t="0" r="4445"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4355" cy="2901315"/>
                    </a:xfrm>
                    <a:prstGeom prst="rect">
                      <a:avLst/>
                    </a:prstGeom>
                  </pic:spPr>
                </pic:pic>
              </a:graphicData>
            </a:graphic>
            <wp14:sizeRelH relativeFrom="margin">
              <wp14:pctWidth>0</wp14:pctWidth>
            </wp14:sizeRelH>
            <wp14:sizeRelV relativeFrom="margin">
              <wp14:pctHeight>0</wp14:pctHeight>
            </wp14:sizeRelV>
          </wp:anchor>
        </w:drawing>
      </w:r>
    </w:p>
    <w:p w14:paraId="200B9506" w14:textId="2129DDEA" w:rsidR="00723F36" w:rsidRDefault="00723F36" w:rsidP="00976400">
      <w:pPr>
        <w:rPr>
          <w:b/>
          <w:bCs/>
        </w:rPr>
      </w:pPr>
    </w:p>
    <w:p w14:paraId="5843E9E7" w14:textId="288CE73C" w:rsidR="00723F36" w:rsidRPr="000065D1" w:rsidRDefault="000065D1" w:rsidP="00976400">
      <w:r>
        <w:t>S</w:t>
      </w:r>
      <w:r w:rsidR="00A73997" w:rsidRPr="000065D1">
        <w:t>i vous avez mal ou pas rempli</w:t>
      </w:r>
      <w:r w:rsidR="001048E7">
        <w:t xml:space="preserve"> </w:t>
      </w:r>
      <w:r w:rsidR="00A73997" w:rsidRPr="000065D1">
        <w:t xml:space="preserve">certains </w:t>
      </w:r>
      <w:r w:rsidR="001048E7">
        <w:t>éléments</w:t>
      </w:r>
      <w:r w:rsidR="00A73997" w:rsidRPr="000065D1">
        <w:t xml:space="preserve">, vous serez avertis et vous pourrez </w:t>
      </w:r>
      <w:r w:rsidR="002554D0">
        <w:t xml:space="preserve">compléter et </w:t>
      </w:r>
      <w:r w:rsidR="00A73997" w:rsidRPr="000065D1">
        <w:t xml:space="preserve">refaire la validation. </w:t>
      </w:r>
    </w:p>
    <w:p w14:paraId="295731D2" w14:textId="4EE7C0B0" w:rsidR="00AF45B8" w:rsidRPr="000065D1" w:rsidRDefault="00AF45B8" w:rsidP="00976400"/>
    <w:p w14:paraId="19A7012C" w14:textId="0F20001D" w:rsidR="009818AD" w:rsidRDefault="009818AD" w:rsidP="00976400">
      <w:r>
        <w:rPr>
          <w:noProof/>
        </w:rPr>
        <w:drawing>
          <wp:anchor distT="0" distB="0" distL="114300" distR="114300" simplePos="0" relativeHeight="251684869" behindDoc="0" locked="0" layoutInCell="1" allowOverlap="1" wp14:anchorId="1AA50431" wp14:editId="0C583FC4">
            <wp:simplePos x="0" y="0"/>
            <wp:positionH relativeFrom="column">
              <wp:posOffset>1497965</wp:posOffset>
            </wp:positionH>
            <wp:positionV relativeFrom="paragraph">
              <wp:posOffset>287020</wp:posOffset>
            </wp:positionV>
            <wp:extent cx="3620770" cy="1906270"/>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0770" cy="1906270"/>
                    </a:xfrm>
                    <a:prstGeom prst="rect">
                      <a:avLst/>
                    </a:prstGeom>
                  </pic:spPr>
                </pic:pic>
              </a:graphicData>
            </a:graphic>
            <wp14:sizeRelH relativeFrom="margin">
              <wp14:pctWidth>0</wp14:pctWidth>
            </wp14:sizeRelH>
            <wp14:sizeRelV relativeFrom="margin">
              <wp14:pctHeight>0</wp14:pctHeight>
            </wp14:sizeRelV>
          </wp:anchor>
        </w:drawing>
      </w:r>
      <w:r w:rsidR="00175350">
        <w:t>A</w:t>
      </w:r>
      <w:r w:rsidR="002554D0">
        <w:t xml:space="preserve"> l’issu</w:t>
      </w:r>
      <w:r w:rsidR="0079087F">
        <w:t xml:space="preserve">e </w:t>
      </w:r>
      <w:r w:rsidR="002554D0">
        <w:t xml:space="preserve">de cet envoi, vous recevrez un mail </w:t>
      </w:r>
      <w:r w:rsidR="00175350">
        <w:t>confirmant la prise en compte de votre demande</w:t>
      </w:r>
      <w:r>
        <w:t xml:space="preserve"> comme suit :</w:t>
      </w:r>
    </w:p>
    <w:p w14:paraId="7ACA225E" w14:textId="77777777" w:rsidR="009818AD" w:rsidRDefault="009818AD" w:rsidP="00EF328B"/>
    <w:p w14:paraId="25196A2C" w14:textId="59B11D9E" w:rsidR="009B1A2F" w:rsidRDefault="009B1A2F" w:rsidP="00EF328B">
      <w:pPr>
        <w:rPr>
          <w:noProof/>
        </w:rPr>
      </w:pPr>
      <w:r>
        <w:rPr>
          <w:noProof/>
        </w:rPr>
        <w:t>Après réception du dossier et instruction, la Direccte notifie sa décision à l’entreprise, par courriel, sous 48 h. Cette décision ouvre le droit à l’application du régime légal de l’activité partielle.</w:t>
      </w:r>
    </w:p>
    <w:p w14:paraId="5B0ADDDE" w14:textId="77777777" w:rsidR="009B1A2F" w:rsidRDefault="009B1A2F" w:rsidP="00EF328B">
      <w:pPr>
        <w:rPr>
          <w:noProof/>
        </w:rPr>
      </w:pPr>
    </w:p>
    <w:p w14:paraId="4AEE7D37" w14:textId="5C168A3B" w:rsidR="009B1A2F" w:rsidRPr="009818AD" w:rsidRDefault="009B1A2F" w:rsidP="00EF328B">
      <w:pPr>
        <w:rPr>
          <w:b/>
          <w:bCs/>
          <w:noProof/>
          <w:color w:val="FF0000"/>
        </w:rPr>
      </w:pPr>
      <w:r w:rsidRPr="009818AD">
        <w:rPr>
          <w:b/>
          <w:bCs/>
          <w:noProof/>
          <w:color w:val="FF0000"/>
        </w:rPr>
        <w:t xml:space="preserve">IMPORTANT : </w:t>
      </w:r>
      <w:r w:rsidR="00652F64" w:rsidRPr="009818AD">
        <w:rPr>
          <w:b/>
          <w:bCs/>
          <w:noProof/>
          <w:color w:val="FF0000"/>
        </w:rPr>
        <w:t>l</w:t>
      </w:r>
      <w:r w:rsidRPr="009818AD">
        <w:rPr>
          <w:b/>
          <w:bCs/>
          <w:noProof/>
          <w:color w:val="FF0000"/>
        </w:rPr>
        <w:t>’absence de réponse sous 48 h vaut décision d’accord</w:t>
      </w:r>
      <w:r w:rsidR="009818AD">
        <w:rPr>
          <w:b/>
          <w:bCs/>
          <w:noProof/>
          <w:color w:val="FF0000"/>
        </w:rPr>
        <w:t xml:space="preserve"> (acceptation implicite)</w:t>
      </w:r>
      <w:r w:rsidRPr="009818AD">
        <w:rPr>
          <w:b/>
          <w:bCs/>
          <w:noProof/>
          <w:color w:val="FF0000"/>
        </w:rPr>
        <w:t>.</w:t>
      </w:r>
    </w:p>
    <w:p w14:paraId="031A13ED" w14:textId="310CD2C2" w:rsidR="0096638E" w:rsidRDefault="0096638E" w:rsidP="00976400"/>
    <w:p w14:paraId="53FE2D19" w14:textId="19805DE6" w:rsidR="00652F64" w:rsidRDefault="00652F64" w:rsidP="00976400">
      <w:r>
        <w:t xml:space="preserve">Ce tutoriel concerne à ce stade la phase </w:t>
      </w:r>
      <w:r w:rsidR="00CC0E16">
        <w:t>d’autorisation préalable</w:t>
      </w:r>
      <w:r w:rsidR="00C765A5">
        <w:t xml:space="preserve"> (DAP)</w:t>
      </w:r>
      <w:r w:rsidR="00CC0E16">
        <w:t>.</w:t>
      </w:r>
    </w:p>
    <w:p w14:paraId="783ADB4A" w14:textId="4A703411" w:rsidR="00CC0E16" w:rsidRDefault="004473A2" w:rsidP="00976400">
      <w:r>
        <w:rPr>
          <w:noProof/>
        </w:rPr>
        <w:drawing>
          <wp:anchor distT="0" distB="0" distL="114300" distR="114300" simplePos="0" relativeHeight="251678725" behindDoc="0" locked="0" layoutInCell="1" allowOverlap="1" wp14:anchorId="22CC3EF3" wp14:editId="0A771491">
            <wp:simplePos x="0" y="0"/>
            <wp:positionH relativeFrom="column">
              <wp:posOffset>928890</wp:posOffset>
            </wp:positionH>
            <wp:positionV relativeFrom="paragraph">
              <wp:posOffset>477347</wp:posOffset>
            </wp:positionV>
            <wp:extent cx="3331845" cy="1888490"/>
            <wp:effectExtent l="0" t="0" r="0" b="381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1845" cy="1888490"/>
                    </a:xfrm>
                    <a:prstGeom prst="rect">
                      <a:avLst/>
                    </a:prstGeom>
                  </pic:spPr>
                </pic:pic>
              </a:graphicData>
            </a:graphic>
            <wp14:sizeRelH relativeFrom="margin">
              <wp14:pctWidth>0</wp14:pctWidth>
            </wp14:sizeRelH>
            <wp14:sizeRelV relativeFrom="margin">
              <wp14:pctHeight>0</wp14:pctHeight>
            </wp14:sizeRelV>
          </wp:anchor>
        </w:drawing>
      </w:r>
      <w:r w:rsidR="00CC0E16">
        <w:t>Ensuite va s’ouvrir une autre phase, consistant à faire la demande d’indemnisation</w:t>
      </w:r>
      <w:r w:rsidR="00C765A5">
        <w:t xml:space="preserve"> (DI)</w:t>
      </w:r>
      <w:r w:rsidR="008A346F">
        <w:t xml:space="preserve"> sur la base d’un code</w:t>
      </w:r>
      <w:r w:rsidR="0021033F">
        <w:t> :</w:t>
      </w:r>
    </w:p>
    <w:p w14:paraId="35583C7E" w14:textId="2EA6A762" w:rsidR="00A16E1C" w:rsidRDefault="00A16E1C" w:rsidP="00976400"/>
    <w:p w14:paraId="29D17D67" w14:textId="2934131B" w:rsidR="00C765A5" w:rsidRDefault="00C765A5" w:rsidP="00976400"/>
    <w:p w14:paraId="4DCDCBBF" w14:textId="17888A93" w:rsidR="0021033F" w:rsidRDefault="0021033F" w:rsidP="00976400">
      <w:r>
        <w:t>Dans la phase de DI</w:t>
      </w:r>
      <w:r w:rsidR="00DB17BC">
        <w:t xml:space="preserve">, vous aurez alors à donner des renseignements </w:t>
      </w:r>
      <w:proofErr w:type="gramStart"/>
      <w:r w:rsidR="00DB17BC">
        <w:t>salarié</w:t>
      </w:r>
      <w:proofErr w:type="gramEnd"/>
      <w:r w:rsidR="00DB17BC">
        <w:t xml:space="preserve"> par salarié.</w:t>
      </w:r>
    </w:p>
    <w:p w14:paraId="5BA72A65" w14:textId="600816F0" w:rsidR="00DB17BC" w:rsidRDefault="00DB17BC" w:rsidP="00976400"/>
    <w:p w14:paraId="3164D76B" w14:textId="1D5CFEFE" w:rsidR="00937476" w:rsidRDefault="00937476" w:rsidP="00976400">
      <w:r>
        <w:t xml:space="preserve">Le tutoriel pour la demande d’indemnisation se trouve ici : </w:t>
      </w:r>
    </w:p>
    <w:p w14:paraId="13AF12F8" w14:textId="2BD64FB3" w:rsidR="00937476" w:rsidRDefault="00AF0A25" w:rsidP="00976400">
      <w:hyperlink r:id="rId31" w:history="1">
        <w:r w:rsidR="00937476">
          <w:rPr>
            <w:rStyle w:val="Lienhypertexte"/>
          </w:rPr>
          <w:t>http://www.syndicat-librairie.fr/activite_partielle_tutoriel_de_declaration</w:t>
        </w:r>
      </w:hyperlink>
    </w:p>
    <w:p w14:paraId="56B8823E" w14:textId="77777777" w:rsidR="00DB17BC" w:rsidRPr="000065D1" w:rsidRDefault="00DB17BC" w:rsidP="00976400"/>
    <w:sectPr w:rsidR="00DB17BC" w:rsidRPr="000065D1" w:rsidSect="00F641B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0CE2B" w14:textId="77777777" w:rsidR="009D21E8" w:rsidRDefault="009D21E8" w:rsidP="00370B63">
      <w:r>
        <w:separator/>
      </w:r>
    </w:p>
  </w:endnote>
  <w:endnote w:type="continuationSeparator" w:id="0">
    <w:p w14:paraId="5020F9F9" w14:textId="77777777" w:rsidR="009D21E8" w:rsidRDefault="009D21E8" w:rsidP="0037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A58E9" w14:textId="77777777" w:rsidR="009D21E8" w:rsidRDefault="009D21E8" w:rsidP="00370B63">
      <w:r>
        <w:separator/>
      </w:r>
    </w:p>
  </w:footnote>
  <w:footnote w:type="continuationSeparator" w:id="0">
    <w:p w14:paraId="28019D0D" w14:textId="77777777" w:rsidR="009D21E8" w:rsidRDefault="009D21E8" w:rsidP="00370B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78C"/>
    <w:multiLevelType w:val="hybridMultilevel"/>
    <w:tmpl w:val="25C44D0C"/>
    <w:lvl w:ilvl="0" w:tplc="FFFFFFFF">
      <w:start w:val="4"/>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
    <w:nsid w:val="0B200DFD"/>
    <w:multiLevelType w:val="hybridMultilevel"/>
    <w:tmpl w:val="BA8C1DAA"/>
    <w:lvl w:ilvl="0" w:tplc="FFFFFFFF">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9CA3F8F"/>
    <w:multiLevelType w:val="multilevel"/>
    <w:tmpl w:val="F1224B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3DE70510"/>
    <w:multiLevelType w:val="hybridMultilevel"/>
    <w:tmpl w:val="C1AEB0E2"/>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22C"/>
    <w:rsid w:val="0000036E"/>
    <w:rsid w:val="000047D6"/>
    <w:rsid w:val="000065D1"/>
    <w:rsid w:val="000348FC"/>
    <w:rsid w:val="000375CA"/>
    <w:rsid w:val="00040DD4"/>
    <w:rsid w:val="00043EE8"/>
    <w:rsid w:val="000463B5"/>
    <w:rsid w:val="000536ED"/>
    <w:rsid w:val="000648E0"/>
    <w:rsid w:val="000671E7"/>
    <w:rsid w:val="00072BA1"/>
    <w:rsid w:val="00075D5E"/>
    <w:rsid w:val="0008587D"/>
    <w:rsid w:val="000938F8"/>
    <w:rsid w:val="00096B0D"/>
    <w:rsid w:val="000A638B"/>
    <w:rsid w:val="000B2840"/>
    <w:rsid w:val="000B5D50"/>
    <w:rsid w:val="000C2E27"/>
    <w:rsid w:val="000C3C5C"/>
    <w:rsid w:val="000C6249"/>
    <w:rsid w:val="000E4A6B"/>
    <w:rsid w:val="001033F8"/>
    <w:rsid w:val="001048E7"/>
    <w:rsid w:val="00105681"/>
    <w:rsid w:val="00112B44"/>
    <w:rsid w:val="00112EFB"/>
    <w:rsid w:val="00113EFE"/>
    <w:rsid w:val="00120C3F"/>
    <w:rsid w:val="00137D45"/>
    <w:rsid w:val="00144232"/>
    <w:rsid w:val="00144249"/>
    <w:rsid w:val="00153D8D"/>
    <w:rsid w:val="00156DE0"/>
    <w:rsid w:val="0017502B"/>
    <w:rsid w:val="00175350"/>
    <w:rsid w:val="00180491"/>
    <w:rsid w:val="001810A8"/>
    <w:rsid w:val="00185035"/>
    <w:rsid w:val="001B33D3"/>
    <w:rsid w:val="001C522C"/>
    <w:rsid w:val="001C5E87"/>
    <w:rsid w:val="001E36BD"/>
    <w:rsid w:val="001F0C17"/>
    <w:rsid w:val="001F3892"/>
    <w:rsid w:val="001F6125"/>
    <w:rsid w:val="002102FD"/>
    <w:rsid w:val="0021033F"/>
    <w:rsid w:val="00214B37"/>
    <w:rsid w:val="002166D2"/>
    <w:rsid w:val="00220BA8"/>
    <w:rsid w:val="00252BFA"/>
    <w:rsid w:val="002554D0"/>
    <w:rsid w:val="002603EB"/>
    <w:rsid w:val="00270603"/>
    <w:rsid w:val="00280021"/>
    <w:rsid w:val="00291E99"/>
    <w:rsid w:val="0029634D"/>
    <w:rsid w:val="002A1490"/>
    <w:rsid w:val="002B239E"/>
    <w:rsid w:val="002C0378"/>
    <w:rsid w:val="002D0D70"/>
    <w:rsid w:val="002D7A26"/>
    <w:rsid w:val="002E5933"/>
    <w:rsid w:val="002F5D91"/>
    <w:rsid w:val="00301417"/>
    <w:rsid w:val="00327CB9"/>
    <w:rsid w:val="00332DB3"/>
    <w:rsid w:val="00340D7F"/>
    <w:rsid w:val="00350D50"/>
    <w:rsid w:val="00353828"/>
    <w:rsid w:val="0036722D"/>
    <w:rsid w:val="00370B63"/>
    <w:rsid w:val="0037104F"/>
    <w:rsid w:val="003751D1"/>
    <w:rsid w:val="0038019E"/>
    <w:rsid w:val="003C23A8"/>
    <w:rsid w:val="003C58B9"/>
    <w:rsid w:val="003E2C8E"/>
    <w:rsid w:val="003E7989"/>
    <w:rsid w:val="00424D9F"/>
    <w:rsid w:val="00425C53"/>
    <w:rsid w:val="00433676"/>
    <w:rsid w:val="00443F56"/>
    <w:rsid w:val="004473A2"/>
    <w:rsid w:val="0046098C"/>
    <w:rsid w:val="004643FE"/>
    <w:rsid w:val="00475635"/>
    <w:rsid w:val="00475B57"/>
    <w:rsid w:val="004829E7"/>
    <w:rsid w:val="00491C6B"/>
    <w:rsid w:val="004B1EA3"/>
    <w:rsid w:val="004C7CD1"/>
    <w:rsid w:val="004D475E"/>
    <w:rsid w:val="004D5158"/>
    <w:rsid w:val="004E55A2"/>
    <w:rsid w:val="00503F60"/>
    <w:rsid w:val="00504B46"/>
    <w:rsid w:val="005116BA"/>
    <w:rsid w:val="0051370F"/>
    <w:rsid w:val="00513B34"/>
    <w:rsid w:val="005178FF"/>
    <w:rsid w:val="0052340F"/>
    <w:rsid w:val="00544119"/>
    <w:rsid w:val="0054545B"/>
    <w:rsid w:val="00565968"/>
    <w:rsid w:val="005703AD"/>
    <w:rsid w:val="005751D4"/>
    <w:rsid w:val="00580263"/>
    <w:rsid w:val="00583EBB"/>
    <w:rsid w:val="005B7086"/>
    <w:rsid w:val="005C3736"/>
    <w:rsid w:val="005D006A"/>
    <w:rsid w:val="005D6038"/>
    <w:rsid w:val="005D7BAD"/>
    <w:rsid w:val="00627FEE"/>
    <w:rsid w:val="0063787A"/>
    <w:rsid w:val="006409AD"/>
    <w:rsid w:val="006430B7"/>
    <w:rsid w:val="00644B5A"/>
    <w:rsid w:val="00652F64"/>
    <w:rsid w:val="006552D6"/>
    <w:rsid w:val="00657B78"/>
    <w:rsid w:val="00662B04"/>
    <w:rsid w:val="00666AFE"/>
    <w:rsid w:val="00673796"/>
    <w:rsid w:val="006A3C73"/>
    <w:rsid w:val="006B4C98"/>
    <w:rsid w:val="006C2979"/>
    <w:rsid w:val="006D274F"/>
    <w:rsid w:val="006D30F5"/>
    <w:rsid w:val="006D7FBB"/>
    <w:rsid w:val="006F3BA1"/>
    <w:rsid w:val="006F3C74"/>
    <w:rsid w:val="0070399C"/>
    <w:rsid w:val="00711A55"/>
    <w:rsid w:val="0071340A"/>
    <w:rsid w:val="00723F36"/>
    <w:rsid w:val="00734453"/>
    <w:rsid w:val="007459F2"/>
    <w:rsid w:val="00774BF1"/>
    <w:rsid w:val="00785C26"/>
    <w:rsid w:val="0079087F"/>
    <w:rsid w:val="00793003"/>
    <w:rsid w:val="00793ED4"/>
    <w:rsid w:val="007B03AB"/>
    <w:rsid w:val="007B070A"/>
    <w:rsid w:val="007D2DAA"/>
    <w:rsid w:val="007E0219"/>
    <w:rsid w:val="007E07B7"/>
    <w:rsid w:val="0081714A"/>
    <w:rsid w:val="00832795"/>
    <w:rsid w:val="00834CB8"/>
    <w:rsid w:val="0084617D"/>
    <w:rsid w:val="00846688"/>
    <w:rsid w:val="00862E46"/>
    <w:rsid w:val="00873CFD"/>
    <w:rsid w:val="00883111"/>
    <w:rsid w:val="00892BFF"/>
    <w:rsid w:val="00895489"/>
    <w:rsid w:val="008A346F"/>
    <w:rsid w:val="008A6B95"/>
    <w:rsid w:val="008A6C47"/>
    <w:rsid w:val="008B2895"/>
    <w:rsid w:val="008C2B07"/>
    <w:rsid w:val="008F37E9"/>
    <w:rsid w:val="009001F2"/>
    <w:rsid w:val="00907901"/>
    <w:rsid w:val="0091389A"/>
    <w:rsid w:val="00927E24"/>
    <w:rsid w:val="00935B36"/>
    <w:rsid w:val="0093644C"/>
    <w:rsid w:val="00937476"/>
    <w:rsid w:val="00942876"/>
    <w:rsid w:val="009531F5"/>
    <w:rsid w:val="00954DD6"/>
    <w:rsid w:val="00961214"/>
    <w:rsid w:val="0096638E"/>
    <w:rsid w:val="00967946"/>
    <w:rsid w:val="00976400"/>
    <w:rsid w:val="00980AC6"/>
    <w:rsid w:val="009818AD"/>
    <w:rsid w:val="00985C8D"/>
    <w:rsid w:val="009865C3"/>
    <w:rsid w:val="00991B68"/>
    <w:rsid w:val="009A58AD"/>
    <w:rsid w:val="009B1A2F"/>
    <w:rsid w:val="009B236E"/>
    <w:rsid w:val="009B51A1"/>
    <w:rsid w:val="009C688C"/>
    <w:rsid w:val="009D0B1A"/>
    <w:rsid w:val="009D21E8"/>
    <w:rsid w:val="009E3F0D"/>
    <w:rsid w:val="00A162B3"/>
    <w:rsid w:val="00A16E1C"/>
    <w:rsid w:val="00A22D86"/>
    <w:rsid w:val="00A23C93"/>
    <w:rsid w:val="00A26788"/>
    <w:rsid w:val="00A33A9D"/>
    <w:rsid w:val="00A56F67"/>
    <w:rsid w:val="00A73997"/>
    <w:rsid w:val="00AA1D0A"/>
    <w:rsid w:val="00AC258A"/>
    <w:rsid w:val="00AC72DB"/>
    <w:rsid w:val="00AE3099"/>
    <w:rsid w:val="00AF0A25"/>
    <w:rsid w:val="00AF23F1"/>
    <w:rsid w:val="00AF45B8"/>
    <w:rsid w:val="00AF76A5"/>
    <w:rsid w:val="00B209C3"/>
    <w:rsid w:val="00B25E6C"/>
    <w:rsid w:val="00B44691"/>
    <w:rsid w:val="00B46556"/>
    <w:rsid w:val="00B47A74"/>
    <w:rsid w:val="00B624AD"/>
    <w:rsid w:val="00B65655"/>
    <w:rsid w:val="00B839DA"/>
    <w:rsid w:val="00B914B1"/>
    <w:rsid w:val="00BC25F3"/>
    <w:rsid w:val="00BC5389"/>
    <w:rsid w:val="00BD423D"/>
    <w:rsid w:val="00BE2827"/>
    <w:rsid w:val="00BE515D"/>
    <w:rsid w:val="00BF1AF9"/>
    <w:rsid w:val="00BF5004"/>
    <w:rsid w:val="00BF7F18"/>
    <w:rsid w:val="00C13F3C"/>
    <w:rsid w:val="00C267AB"/>
    <w:rsid w:val="00C362CB"/>
    <w:rsid w:val="00C366EF"/>
    <w:rsid w:val="00C45BD0"/>
    <w:rsid w:val="00C577FC"/>
    <w:rsid w:val="00C67E50"/>
    <w:rsid w:val="00C765A5"/>
    <w:rsid w:val="00C77382"/>
    <w:rsid w:val="00C82F98"/>
    <w:rsid w:val="00C92DC3"/>
    <w:rsid w:val="00CA4BBA"/>
    <w:rsid w:val="00CB4845"/>
    <w:rsid w:val="00CB5D0B"/>
    <w:rsid w:val="00CC0E16"/>
    <w:rsid w:val="00CD007F"/>
    <w:rsid w:val="00CD0365"/>
    <w:rsid w:val="00CD2E6B"/>
    <w:rsid w:val="00CF0B05"/>
    <w:rsid w:val="00D015C6"/>
    <w:rsid w:val="00D05756"/>
    <w:rsid w:val="00D07905"/>
    <w:rsid w:val="00D114DA"/>
    <w:rsid w:val="00D139EC"/>
    <w:rsid w:val="00D37C0B"/>
    <w:rsid w:val="00D64B00"/>
    <w:rsid w:val="00D65A07"/>
    <w:rsid w:val="00D67C26"/>
    <w:rsid w:val="00D83BE7"/>
    <w:rsid w:val="00D87A8F"/>
    <w:rsid w:val="00D94B5D"/>
    <w:rsid w:val="00DA4B92"/>
    <w:rsid w:val="00DA591D"/>
    <w:rsid w:val="00DB17BC"/>
    <w:rsid w:val="00DC6E2C"/>
    <w:rsid w:val="00DD15D9"/>
    <w:rsid w:val="00DD5041"/>
    <w:rsid w:val="00DD7E38"/>
    <w:rsid w:val="00DE74AD"/>
    <w:rsid w:val="00E007CC"/>
    <w:rsid w:val="00E30B38"/>
    <w:rsid w:val="00E3559B"/>
    <w:rsid w:val="00E35BDE"/>
    <w:rsid w:val="00E37A61"/>
    <w:rsid w:val="00E4330C"/>
    <w:rsid w:val="00E44ACE"/>
    <w:rsid w:val="00E53281"/>
    <w:rsid w:val="00E76FED"/>
    <w:rsid w:val="00EB1C4D"/>
    <w:rsid w:val="00EB3565"/>
    <w:rsid w:val="00EB3CC4"/>
    <w:rsid w:val="00EC28BC"/>
    <w:rsid w:val="00ED2AF8"/>
    <w:rsid w:val="00ED5029"/>
    <w:rsid w:val="00ED5F28"/>
    <w:rsid w:val="00EE4C71"/>
    <w:rsid w:val="00EF1908"/>
    <w:rsid w:val="00EF274A"/>
    <w:rsid w:val="00F01B68"/>
    <w:rsid w:val="00F04C43"/>
    <w:rsid w:val="00F12E0B"/>
    <w:rsid w:val="00F13961"/>
    <w:rsid w:val="00F14C2F"/>
    <w:rsid w:val="00F4545B"/>
    <w:rsid w:val="00F46665"/>
    <w:rsid w:val="00F576AF"/>
    <w:rsid w:val="00F60184"/>
    <w:rsid w:val="00F60BAB"/>
    <w:rsid w:val="00F60E5C"/>
    <w:rsid w:val="00F641B9"/>
    <w:rsid w:val="00F64783"/>
    <w:rsid w:val="00F66625"/>
    <w:rsid w:val="00F87718"/>
    <w:rsid w:val="00FB0D7C"/>
    <w:rsid w:val="00FB0FDC"/>
    <w:rsid w:val="00FB28A1"/>
    <w:rsid w:val="00FB419C"/>
    <w:rsid w:val="00FD14C4"/>
    <w:rsid w:val="00FD1BF5"/>
    <w:rsid w:val="00FD3C82"/>
    <w:rsid w:val="00FF62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72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F62A0"/>
    <w:rPr>
      <w:color w:val="0563C1" w:themeColor="hyperlink"/>
      <w:u w:val="single"/>
    </w:rPr>
  </w:style>
  <w:style w:type="character" w:customStyle="1" w:styleId="UnresolvedMention">
    <w:name w:val="Unresolved Mention"/>
    <w:basedOn w:val="Policepardfaut"/>
    <w:uiPriority w:val="99"/>
    <w:semiHidden/>
    <w:unhideWhenUsed/>
    <w:rsid w:val="00FF62A0"/>
    <w:rPr>
      <w:color w:val="605E5C"/>
      <w:shd w:val="clear" w:color="auto" w:fill="E1DFDD"/>
    </w:rPr>
  </w:style>
  <w:style w:type="paragraph" w:styleId="Paragraphedeliste">
    <w:name w:val="List Paragraph"/>
    <w:basedOn w:val="Normal"/>
    <w:uiPriority w:val="34"/>
    <w:qFormat/>
    <w:rsid w:val="00961214"/>
    <w:pPr>
      <w:ind w:left="720"/>
      <w:contextualSpacing/>
    </w:pPr>
  </w:style>
  <w:style w:type="paragraph" w:styleId="En-tte">
    <w:name w:val="header"/>
    <w:basedOn w:val="Normal"/>
    <w:link w:val="En-tteCar"/>
    <w:uiPriority w:val="99"/>
    <w:unhideWhenUsed/>
    <w:rsid w:val="00370B63"/>
    <w:pPr>
      <w:tabs>
        <w:tab w:val="center" w:pos="4536"/>
        <w:tab w:val="right" w:pos="9072"/>
      </w:tabs>
    </w:pPr>
  </w:style>
  <w:style w:type="character" w:customStyle="1" w:styleId="En-tteCar">
    <w:name w:val="En-tête Car"/>
    <w:basedOn w:val="Policepardfaut"/>
    <w:link w:val="En-tte"/>
    <w:uiPriority w:val="99"/>
    <w:rsid w:val="00370B63"/>
  </w:style>
  <w:style w:type="paragraph" w:styleId="Pieddepage">
    <w:name w:val="footer"/>
    <w:basedOn w:val="Normal"/>
    <w:link w:val="PieddepageCar"/>
    <w:uiPriority w:val="99"/>
    <w:unhideWhenUsed/>
    <w:rsid w:val="00370B63"/>
    <w:pPr>
      <w:tabs>
        <w:tab w:val="center" w:pos="4536"/>
        <w:tab w:val="right" w:pos="9072"/>
      </w:tabs>
    </w:pPr>
  </w:style>
  <w:style w:type="character" w:customStyle="1" w:styleId="PieddepageCar">
    <w:name w:val="Pied de page Car"/>
    <w:basedOn w:val="Policepardfaut"/>
    <w:link w:val="Pieddepage"/>
    <w:uiPriority w:val="99"/>
    <w:rsid w:val="00370B63"/>
  </w:style>
  <w:style w:type="character" w:styleId="Lienhypertextesuivi">
    <w:name w:val="FollowedHyperlink"/>
    <w:basedOn w:val="Policepardfaut"/>
    <w:uiPriority w:val="99"/>
    <w:semiHidden/>
    <w:unhideWhenUsed/>
    <w:rsid w:val="00F641B9"/>
    <w:rPr>
      <w:color w:val="954F72" w:themeColor="followedHyperlink"/>
      <w:u w:val="single"/>
    </w:rPr>
  </w:style>
  <w:style w:type="paragraph" w:styleId="NormalWeb">
    <w:name w:val="Normal (Web)"/>
    <w:basedOn w:val="Normal"/>
    <w:uiPriority w:val="99"/>
    <w:unhideWhenUsed/>
    <w:rsid w:val="00072BA1"/>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F62A0"/>
    <w:rPr>
      <w:color w:val="0563C1" w:themeColor="hyperlink"/>
      <w:u w:val="single"/>
    </w:rPr>
  </w:style>
  <w:style w:type="character" w:customStyle="1" w:styleId="UnresolvedMention">
    <w:name w:val="Unresolved Mention"/>
    <w:basedOn w:val="Policepardfaut"/>
    <w:uiPriority w:val="99"/>
    <w:semiHidden/>
    <w:unhideWhenUsed/>
    <w:rsid w:val="00FF62A0"/>
    <w:rPr>
      <w:color w:val="605E5C"/>
      <w:shd w:val="clear" w:color="auto" w:fill="E1DFDD"/>
    </w:rPr>
  </w:style>
  <w:style w:type="paragraph" w:styleId="Paragraphedeliste">
    <w:name w:val="List Paragraph"/>
    <w:basedOn w:val="Normal"/>
    <w:uiPriority w:val="34"/>
    <w:qFormat/>
    <w:rsid w:val="00961214"/>
    <w:pPr>
      <w:ind w:left="720"/>
      <w:contextualSpacing/>
    </w:pPr>
  </w:style>
  <w:style w:type="paragraph" w:styleId="En-tte">
    <w:name w:val="header"/>
    <w:basedOn w:val="Normal"/>
    <w:link w:val="En-tteCar"/>
    <w:uiPriority w:val="99"/>
    <w:unhideWhenUsed/>
    <w:rsid w:val="00370B63"/>
    <w:pPr>
      <w:tabs>
        <w:tab w:val="center" w:pos="4536"/>
        <w:tab w:val="right" w:pos="9072"/>
      </w:tabs>
    </w:pPr>
  </w:style>
  <w:style w:type="character" w:customStyle="1" w:styleId="En-tteCar">
    <w:name w:val="En-tête Car"/>
    <w:basedOn w:val="Policepardfaut"/>
    <w:link w:val="En-tte"/>
    <w:uiPriority w:val="99"/>
    <w:rsid w:val="00370B63"/>
  </w:style>
  <w:style w:type="paragraph" w:styleId="Pieddepage">
    <w:name w:val="footer"/>
    <w:basedOn w:val="Normal"/>
    <w:link w:val="PieddepageCar"/>
    <w:uiPriority w:val="99"/>
    <w:unhideWhenUsed/>
    <w:rsid w:val="00370B63"/>
    <w:pPr>
      <w:tabs>
        <w:tab w:val="center" w:pos="4536"/>
        <w:tab w:val="right" w:pos="9072"/>
      </w:tabs>
    </w:pPr>
  </w:style>
  <w:style w:type="character" w:customStyle="1" w:styleId="PieddepageCar">
    <w:name w:val="Pied de page Car"/>
    <w:basedOn w:val="Policepardfaut"/>
    <w:link w:val="Pieddepage"/>
    <w:uiPriority w:val="99"/>
    <w:rsid w:val="00370B63"/>
  </w:style>
  <w:style w:type="character" w:styleId="Lienhypertextesuivi">
    <w:name w:val="FollowedHyperlink"/>
    <w:basedOn w:val="Policepardfaut"/>
    <w:uiPriority w:val="99"/>
    <w:semiHidden/>
    <w:unhideWhenUsed/>
    <w:rsid w:val="00F641B9"/>
    <w:rPr>
      <w:color w:val="954F72" w:themeColor="followedHyperlink"/>
      <w:u w:val="single"/>
    </w:rPr>
  </w:style>
  <w:style w:type="paragraph" w:styleId="NormalWeb">
    <w:name w:val="Normal (Web)"/>
    <w:basedOn w:val="Normal"/>
    <w:uiPriority w:val="99"/>
    <w:unhideWhenUsed/>
    <w:rsid w:val="00072BA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cid:936129875060221113400200"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hyperlink" Target="http://www.syndicat-librairie.fr/activite_partielle_tutoriel_de_declaration" TargetMode="External"/><Relationship Id="rId32" Type="http://schemas.openxmlformats.org/officeDocument/2006/relationships/fontTable" Target="fontTable.xml"/><Relationship Id="rId9" Type="http://schemas.openxmlformats.org/officeDocument/2006/relationships/hyperlink" Target="https://activitepartielle.emploi.gouv.fr/apart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ravail-emploi.gouv.fr/actualites/l-actualite-du-ministere/article/coronavirus-covid-19-precisions-sur-les-evolutions-procedurales-du-dispositif" TargetMode="Externa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cid:283229874990251377440395" TargetMode="External"/><Relationship Id="rId1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1571</Words>
  <Characters>8645</Characters>
  <Application>Microsoft Macintosh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Sylvette Mougey</dc:creator>
  <cp:keywords/>
  <dc:description/>
  <cp:lastModifiedBy>Morgann LE GUILLOU</cp:lastModifiedBy>
  <cp:revision>2</cp:revision>
  <dcterms:created xsi:type="dcterms:W3CDTF">2020-04-10T14:48:00Z</dcterms:created>
  <dcterms:modified xsi:type="dcterms:W3CDTF">2020-04-10T14:48:00Z</dcterms:modified>
</cp:coreProperties>
</file>